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8A" w:rsidRDefault="00E1616A">
      <w:pPr>
        <w:jc w:val="center"/>
        <w:rPr>
          <w:rFonts w:ascii="宋体" w:hAnsi="宋体" w:cs="宋体"/>
          <w:b/>
          <w:bCs/>
          <w:sz w:val="32"/>
          <w:szCs w:val="32"/>
        </w:rPr>
      </w:pPr>
      <w:r>
        <w:rPr>
          <w:rFonts w:ascii="宋体" w:hAnsi="宋体" w:cs="宋体" w:hint="eastAsia"/>
          <w:b/>
          <w:bCs/>
          <w:sz w:val="32"/>
          <w:szCs w:val="32"/>
        </w:rPr>
        <w:t>2020年赤峰工业职业技术学院教师教学能力大赛参赛作品培训及作品指导招标技术参数</w:t>
      </w:r>
    </w:p>
    <w:p w:rsidR="0057048A" w:rsidRDefault="00E1616A">
      <w:pPr>
        <w:rPr>
          <w:rFonts w:ascii="宋体" w:hAnsi="宋体" w:cs="宋体"/>
          <w:b/>
          <w:bCs/>
          <w:sz w:val="24"/>
        </w:rPr>
      </w:pPr>
      <w:r>
        <w:rPr>
          <w:rFonts w:ascii="宋体" w:hAnsi="宋体" w:cs="宋体" w:hint="eastAsia"/>
          <w:b/>
          <w:bCs/>
          <w:sz w:val="24"/>
        </w:rPr>
        <w:t>1.招标预算</w:t>
      </w:r>
    </w:p>
    <w:p w:rsidR="0057048A" w:rsidRDefault="00E1616A">
      <w:pPr>
        <w:ind w:firstLineChars="200" w:firstLine="480"/>
        <w:rPr>
          <w:rFonts w:ascii="宋体" w:hAnsi="宋体" w:cs="宋体"/>
          <w:bCs/>
          <w:color w:val="000000"/>
          <w:sz w:val="24"/>
        </w:rPr>
      </w:pPr>
      <w:r>
        <w:rPr>
          <w:rFonts w:ascii="宋体" w:hAnsi="宋体" w:cs="宋体" w:hint="eastAsia"/>
          <w:bCs/>
          <w:color w:val="000000"/>
          <w:sz w:val="24"/>
        </w:rPr>
        <w:t>本项目采购预算合计金额为1</w:t>
      </w:r>
      <w:r w:rsidR="00C348CA">
        <w:rPr>
          <w:rFonts w:ascii="宋体" w:hAnsi="宋体" w:cs="宋体" w:hint="eastAsia"/>
          <w:bCs/>
          <w:color w:val="000000"/>
          <w:sz w:val="24"/>
        </w:rPr>
        <w:t>2</w:t>
      </w:r>
      <w:r>
        <w:rPr>
          <w:rFonts w:ascii="宋体" w:hAnsi="宋体" w:cs="宋体" w:hint="eastAsia"/>
          <w:bCs/>
          <w:color w:val="000000"/>
          <w:sz w:val="24"/>
        </w:rPr>
        <w:t>0000元，采购内容如下：</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3499"/>
        <w:gridCol w:w="915"/>
        <w:gridCol w:w="1440"/>
        <w:gridCol w:w="1859"/>
      </w:tblGrid>
      <w:tr w:rsidR="0057048A">
        <w:tc>
          <w:tcPr>
            <w:tcW w:w="453" w:type="pct"/>
            <w:vAlign w:val="center"/>
          </w:tcPr>
          <w:p w:rsidR="0057048A" w:rsidRDefault="00E1616A">
            <w:pPr>
              <w:jc w:val="center"/>
              <w:rPr>
                <w:rFonts w:ascii="宋体" w:hAnsi="宋体" w:cs="宋体"/>
                <w:b/>
                <w:bCs/>
                <w:sz w:val="24"/>
              </w:rPr>
            </w:pPr>
            <w:r>
              <w:rPr>
                <w:rFonts w:ascii="宋体" w:hAnsi="宋体" w:cs="宋体" w:hint="eastAsia"/>
                <w:b/>
                <w:bCs/>
                <w:sz w:val="24"/>
              </w:rPr>
              <w:t>序号</w:t>
            </w:r>
          </w:p>
        </w:tc>
        <w:tc>
          <w:tcPr>
            <w:tcW w:w="2062" w:type="pct"/>
            <w:vAlign w:val="center"/>
          </w:tcPr>
          <w:p w:rsidR="0057048A" w:rsidRDefault="00E1616A">
            <w:pPr>
              <w:jc w:val="center"/>
              <w:rPr>
                <w:rFonts w:ascii="宋体" w:hAnsi="宋体" w:cs="宋体"/>
                <w:b/>
                <w:bCs/>
                <w:sz w:val="24"/>
              </w:rPr>
            </w:pPr>
            <w:r>
              <w:rPr>
                <w:rFonts w:ascii="宋体" w:hAnsi="宋体" w:cs="宋体" w:hint="eastAsia"/>
                <w:b/>
                <w:bCs/>
                <w:sz w:val="24"/>
              </w:rPr>
              <w:t>名称</w:t>
            </w:r>
          </w:p>
        </w:tc>
        <w:tc>
          <w:tcPr>
            <w:tcW w:w="539" w:type="pct"/>
            <w:vAlign w:val="center"/>
          </w:tcPr>
          <w:p w:rsidR="0057048A" w:rsidRDefault="00E1616A">
            <w:pPr>
              <w:jc w:val="center"/>
              <w:rPr>
                <w:rFonts w:ascii="宋体" w:hAnsi="宋体" w:cs="宋体"/>
                <w:b/>
                <w:bCs/>
                <w:sz w:val="24"/>
              </w:rPr>
            </w:pPr>
            <w:r>
              <w:rPr>
                <w:rFonts w:ascii="宋体" w:hAnsi="宋体" w:cs="宋体" w:hint="eastAsia"/>
                <w:b/>
                <w:bCs/>
                <w:sz w:val="24"/>
              </w:rPr>
              <w:t>数量</w:t>
            </w:r>
          </w:p>
        </w:tc>
        <w:tc>
          <w:tcPr>
            <w:tcW w:w="848" w:type="pct"/>
            <w:vAlign w:val="center"/>
          </w:tcPr>
          <w:p w:rsidR="0057048A" w:rsidRDefault="00E1616A">
            <w:pPr>
              <w:jc w:val="center"/>
              <w:rPr>
                <w:rFonts w:ascii="宋体" w:hAnsi="宋体" w:cs="宋体"/>
                <w:b/>
                <w:bCs/>
                <w:sz w:val="24"/>
              </w:rPr>
            </w:pPr>
            <w:r>
              <w:rPr>
                <w:rFonts w:ascii="宋体" w:hAnsi="宋体" w:cs="宋体" w:hint="eastAsia"/>
                <w:b/>
                <w:bCs/>
                <w:sz w:val="24"/>
              </w:rPr>
              <w:t>单位</w:t>
            </w:r>
          </w:p>
        </w:tc>
        <w:tc>
          <w:tcPr>
            <w:tcW w:w="1096" w:type="pct"/>
            <w:vAlign w:val="center"/>
          </w:tcPr>
          <w:p w:rsidR="0057048A" w:rsidRDefault="00E1616A">
            <w:pPr>
              <w:jc w:val="center"/>
              <w:rPr>
                <w:rFonts w:ascii="宋体" w:hAnsi="宋体" w:cs="宋体"/>
                <w:b/>
                <w:bCs/>
                <w:sz w:val="24"/>
              </w:rPr>
            </w:pPr>
            <w:r>
              <w:rPr>
                <w:rFonts w:ascii="宋体" w:hAnsi="宋体" w:cs="宋体" w:hint="eastAsia"/>
                <w:b/>
                <w:bCs/>
                <w:sz w:val="24"/>
              </w:rPr>
              <w:t>价格（元）</w:t>
            </w:r>
          </w:p>
        </w:tc>
      </w:tr>
      <w:tr w:rsidR="0057048A">
        <w:tc>
          <w:tcPr>
            <w:tcW w:w="453" w:type="pct"/>
            <w:vAlign w:val="center"/>
          </w:tcPr>
          <w:p w:rsidR="0057048A" w:rsidRDefault="00E1616A">
            <w:pPr>
              <w:jc w:val="center"/>
              <w:rPr>
                <w:rFonts w:ascii="宋体" w:hAnsi="宋体" w:cs="宋体"/>
                <w:b/>
                <w:bCs/>
                <w:sz w:val="24"/>
              </w:rPr>
            </w:pPr>
            <w:r>
              <w:rPr>
                <w:rFonts w:ascii="宋体" w:hAnsi="宋体" w:cs="宋体" w:hint="eastAsia"/>
                <w:b/>
                <w:bCs/>
                <w:sz w:val="24"/>
              </w:rPr>
              <w:t>1</w:t>
            </w:r>
          </w:p>
        </w:tc>
        <w:tc>
          <w:tcPr>
            <w:tcW w:w="2062" w:type="pct"/>
            <w:vAlign w:val="center"/>
          </w:tcPr>
          <w:p w:rsidR="0057048A" w:rsidRDefault="00E1616A">
            <w:pPr>
              <w:jc w:val="left"/>
              <w:rPr>
                <w:rFonts w:ascii="宋体" w:hAnsi="宋体" w:cs="宋体"/>
                <w:b/>
                <w:bCs/>
                <w:sz w:val="24"/>
              </w:rPr>
            </w:pPr>
            <w:r>
              <w:rPr>
                <w:rFonts w:ascii="宋体" w:hAnsi="宋体" w:cs="宋体" w:hint="eastAsia"/>
                <w:b/>
                <w:bCs/>
                <w:sz w:val="24"/>
              </w:rPr>
              <w:t>教师教学能力大赛参赛教师</w:t>
            </w:r>
          </w:p>
          <w:p w:rsidR="0057048A" w:rsidRDefault="00E1616A">
            <w:pPr>
              <w:jc w:val="left"/>
              <w:rPr>
                <w:rFonts w:ascii="宋体" w:hAnsi="宋体" w:cs="宋体"/>
                <w:b/>
                <w:bCs/>
                <w:sz w:val="24"/>
              </w:rPr>
            </w:pPr>
            <w:r>
              <w:rPr>
                <w:rFonts w:ascii="宋体" w:hAnsi="宋体" w:cs="宋体" w:hint="eastAsia"/>
                <w:b/>
                <w:bCs/>
                <w:sz w:val="24"/>
              </w:rPr>
              <w:t>参赛作品培训及作品指导</w:t>
            </w:r>
          </w:p>
        </w:tc>
        <w:tc>
          <w:tcPr>
            <w:tcW w:w="539" w:type="pct"/>
            <w:vAlign w:val="center"/>
          </w:tcPr>
          <w:p w:rsidR="0057048A" w:rsidRDefault="00E1616A">
            <w:pPr>
              <w:jc w:val="center"/>
              <w:rPr>
                <w:rFonts w:ascii="宋体" w:hAnsi="宋体" w:cs="宋体"/>
                <w:b/>
                <w:bCs/>
                <w:sz w:val="24"/>
              </w:rPr>
            </w:pPr>
            <w:r>
              <w:rPr>
                <w:rFonts w:ascii="宋体" w:hAnsi="宋体" w:cs="宋体" w:hint="eastAsia"/>
                <w:b/>
                <w:bCs/>
                <w:sz w:val="24"/>
              </w:rPr>
              <w:t>4</w:t>
            </w:r>
          </w:p>
        </w:tc>
        <w:tc>
          <w:tcPr>
            <w:tcW w:w="848" w:type="pct"/>
            <w:vAlign w:val="center"/>
          </w:tcPr>
          <w:p w:rsidR="0057048A" w:rsidRDefault="00E1616A">
            <w:pPr>
              <w:jc w:val="center"/>
              <w:rPr>
                <w:rFonts w:ascii="宋体" w:hAnsi="宋体" w:cs="宋体"/>
                <w:b/>
                <w:bCs/>
                <w:sz w:val="24"/>
              </w:rPr>
            </w:pPr>
            <w:r>
              <w:rPr>
                <w:rFonts w:ascii="宋体" w:hAnsi="宋体" w:cs="宋体" w:hint="eastAsia"/>
                <w:b/>
                <w:bCs/>
                <w:sz w:val="24"/>
              </w:rPr>
              <w:t>组</w:t>
            </w:r>
          </w:p>
        </w:tc>
        <w:tc>
          <w:tcPr>
            <w:tcW w:w="1096" w:type="pct"/>
            <w:vAlign w:val="center"/>
          </w:tcPr>
          <w:p w:rsidR="0057048A" w:rsidRDefault="00E1616A">
            <w:pPr>
              <w:jc w:val="center"/>
              <w:rPr>
                <w:rFonts w:ascii="宋体" w:hAnsi="宋体" w:cs="宋体"/>
                <w:b/>
                <w:bCs/>
                <w:sz w:val="24"/>
              </w:rPr>
            </w:pPr>
            <w:r>
              <w:rPr>
                <w:rFonts w:ascii="宋体" w:hAnsi="宋体" w:cs="宋体" w:hint="eastAsia"/>
                <w:bCs/>
                <w:color w:val="000000"/>
                <w:sz w:val="24"/>
              </w:rPr>
              <w:t>1</w:t>
            </w:r>
            <w:r w:rsidR="00C348CA">
              <w:rPr>
                <w:rFonts w:ascii="宋体" w:hAnsi="宋体" w:cs="宋体" w:hint="eastAsia"/>
                <w:bCs/>
                <w:color w:val="000000"/>
                <w:sz w:val="24"/>
              </w:rPr>
              <w:t>2</w:t>
            </w:r>
            <w:r>
              <w:rPr>
                <w:rFonts w:ascii="宋体" w:hAnsi="宋体" w:cs="宋体" w:hint="eastAsia"/>
                <w:bCs/>
                <w:color w:val="000000"/>
                <w:sz w:val="24"/>
              </w:rPr>
              <w:t>0000</w:t>
            </w:r>
          </w:p>
        </w:tc>
      </w:tr>
      <w:tr w:rsidR="0057048A">
        <w:tc>
          <w:tcPr>
            <w:tcW w:w="3903" w:type="pct"/>
            <w:gridSpan w:val="4"/>
            <w:vAlign w:val="center"/>
          </w:tcPr>
          <w:p w:rsidR="0057048A" w:rsidRDefault="0057048A">
            <w:pPr>
              <w:jc w:val="center"/>
              <w:rPr>
                <w:rFonts w:ascii="宋体" w:hAnsi="宋体" w:cs="宋体"/>
                <w:b/>
                <w:bCs/>
                <w:sz w:val="24"/>
              </w:rPr>
            </w:pPr>
          </w:p>
        </w:tc>
        <w:tc>
          <w:tcPr>
            <w:tcW w:w="1096" w:type="pct"/>
            <w:vAlign w:val="center"/>
          </w:tcPr>
          <w:p w:rsidR="0057048A" w:rsidRDefault="00E1616A">
            <w:pPr>
              <w:jc w:val="center"/>
              <w:rPr>
                <w:rFonts w:ascii="宋体" w:hAnsi="宋体" w:cs="宋体"/>
                <w:b/>
                <w:bCs/>
                <w:sz w:val="24"/>
              </w:rPr>
            </w:pPr>
            <w:r>
              <w:rPr>
                <w:rFonts w:ascii="宋体" w:hAnsi="宋体" w:cs="宋体" w:hint="eastAsia"/>
                <w:bCs/>
                <w:color w:val="000000"/>
                <w:sz w:val="24"/>
              </w:rPr>
              <w:t>1</w:t>
            </w:r>
            <w:r w:rsidR="00C348CA">
              <w:rPr>
                <w:rFonts w:ascii="宋体" w:hAnsi="宋体" w:cs="宋体" w:hint="eastAsia"/>
                <w:bCs/>
                <w:color w:val="000000"/>
                <w:sz w:val="24"/>
              </w:rPr>
              <w:t>2</w:t>
            </w:r>
            <w:r>
              <w:rPr>
                <w:rFonts w:ascii="宋体" w:hAnsi="宋体" w:cs="宋体" w:hint="eastAsia"/>
                <w:bCs/>
                <w:color w:val="000000"/>
                <w:sz w:val="24"/>
              </w:rPr>
              <w:t>0000</w:t>
            </w:r>
          </w:p>
        </w:tc>
      </w:tr>
    </w:tbl>
    <w:p w:rsidR="0057048A" w:rsidRDefault="0057048A">
      <w:pPr>
        <w:rPr>
          <w:rFonts w:ascii="宋体" w:hAnsi="宋体" w:cs="宋体"/>
          <w:b/>
          <w:bCs/>
          <w:sz w:val="24"/>
        </w:rPr>
      </w:pPr>
    </w:p>
    <w:p w:rsidR="0057048A" w:rsidRDefault="00E1616A">
      <w:pPr>
        <w:rPr>
          <w:rFonts w:ascii="宋体" w:hAnsi="宋体" w:cs="宋体"/>
          <w:b/>
          <w:bCs/>
          <w:sz w:val="24"/>
        </w:rPr>
      </w:pPr>
      <w:r>
        <w:rPr>
          <w:rFonts w:ascii="宋体" w:hAnsi="宋体" w:cs="宋体" w:hint="eastAsia"/>
          <w:b/>
          <w:bCs/>
          <w:sz w:val="24"/>
        </w:rPr>
        <w:t>2.技术参数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515"/>
        <w:gridCol w:w="7538"/>
      </w:tblGrid>
      <w:tr w:rsidR="0057048A">
        <w:tc>
          <w:tcPr>
            <w:tcW w:w="274" w:type="pct"/>
            <w:vAlign w:val="center"/>
          </w:tcPr>
          <w:p w:rsidR="0057048A" w:rsidRDefault="00E1616A">
            <w:pPr>
              <w:jc w:val="center"/>
              <w:rPr>
                <w:rFonts w:ascii="宋体" w:hAnsi="宋体" w:cs="宋体"/>
                <w:b/>
                <w:bCs/>
                <w:sz w:val="24"/>
              </w:rPr>
            </w:pPr>
            <w:r>
              <w:rPr>
                <w:rFonts w:ascii="宋体" w:hAnsi="宋体" w:cs="宋体" w:hint="eastAsia"/>
                <w:b/>
                <w:bCs/>
                <w:sz w:val="24"/>
              </w:rPr>
              <w:t>序号</w:t>
            </w:r>
          </w:p>
        </w:tc>
        <w:tc>
          <w:tcPr>
            <w:tcW w:w="302" w:type="pct"/>
            <w:vAlign w:val="center"/>
          </w:tcPr>
          <w:p w:rsidR="0057048A" w:rsidRDefault="00E1616A">
            <w:pPr>
              <w:jc w:val="center"/>
              <w:rPr>
                <w:rFonts w:ascii="宋体" w:hAnsi="宋体" w:cs="宋体"/>
                <w:b/>
                <w:bCs/>
                <w:sz w:val="24"/>
              </w:rPr>
            </w:pPr>
            <w:r>
              <w:rPr>
                <w:rFonts w:ascii="宋体" w:hAnsi="宋体" w:cs="宋体" w:hint="eastAsia"/>
                <w:b/>
                <w:bCs/>
                <w:sz w:val="24"/>
              </w:rPr>
              <w:t>名称</w:t>
            </w:r>
          </w:p>
        </w:tc>
        <w:tc>
          <w:tcPr>
            <w:tcW w:w="4423" w:type="pct"/>
            <w:vAlign w:val="center"/>
          </w:tcPr>
          <w:p w:rsidR="0057048A" w:rsidRDefault="00E1616A">
            <w:pPr>
              <w:jc w:val="center"/>
              <w:rPr>
                <w:rFonts w:ascii="宋体" w:hAnsi="宋体" w:cs="宋体"/>
                <w:b/>
                <w:bCs/>
                <w:sz w:val="24"/>
              </w:rPr>
            </w:pPr>
            <w:r>
              <w:rPr>
                <w:rFonts w:ascii="宋体" w:hAnsi="宋体" w:cs="宋体" w:hint="eastAsia"/>
                <w:b/>
                <w:bCs/>
                <w:sz w:val="24"/>
              </w:rPr>
              <w:t>技术参数</w:t>
            </w:r>
          </w:p>
        </w:tc>
      </w:tr>
      <w:tr w:rsidR="0057048A">
        <w:tc>
          <w:tcPr>
            <w:tcW w:w="274" w:type="pct"/>
            <w:vAlign w:val="center"/>
          </w:tcPr>
          <w:p w:rsidR="0057048A" w:rsidRDefault="00E1616A">
            <w:pPr>
              <w:jc w:val="center"/>
              <w:rPr>
                <w:rFonts w:ascii="宋体" w:hAnsi="宋体" w:cs="宋体"/>
                <w:sz w:val="24"/>
              </w:rPr>
            </w:pPr>
            <w:r>
              <w:rPr>
                <w:rFonts w:ascii="宋体" w:hAnsi="宋体" w:cs="宋体" w:hint="eastAsia"/>
                <w:sz w:val="24"/>
              </w:rPr>
              <w:t>1</w:t>
            </w:r>
          </w:p>
        </w:tc>
        <w:tc>
          <w:tcPr>
            <w:tcW w:w="302" w:type="pct"/>
            <w:vAlign w:val="center"/>
          </w:tcPr>
          <w:p w:rsidR="0057048A" w:rsidRDefault="00E1616A">
            <w:pPr>
              <w:rPr>
                <w:rFonts w:ascii="宋体" w:hAnsi="宋体" w:cs="宋体"/>
                <w:sz w:val="24"/>
              </w:rPr>
            </w:pPr>
            <w:r>
              <w:rPr>
                <w:rFonts w:ascii="宋体" w:hAnsi="宋体" w:cs="宋体" w:hint="eastAsia"/>
                <w:b/>
                <w:bCs/>
                <w:sz w:val="24"/>
              </w:rPr>
              <w:t>教师教学能力大赛参赛教师培训及指导</w:t>
            </w:r>
          </w:p>
        </w:tc>
        <w:tc>
          <w:tcPr>
            <w:tcW w:w="4423" w:type="pct"/>
            <w:vAlign w:val="center"/>
          </w:tcPr>
          <w:p w:rsidR="0057048A" w:rsidRDefault="00E1616A">
            <w:pPr>
              <w:ind w:firstLineChars="200" w:firstLine="480"/>
              <w:rPr>
                <w:rFonts w:ascii="宋体" w:hAnsi="宋体" w:cs="宋体"/>
                <w:sz w:val="24"/>
              </w:rPr>
            </w:pPr>
            <w:r>
              <w:rPr>
                <w:rFonts w:ascii="宋体" w:hAnsi="宋体" w:cs="宋体" w:hint="eastAsia"/>
                <w:sz w:val="24"/>
              </w:rPr>
              <w:t>投标人在信息化教学领域具有较大的知名度，能够根据《2020年全国职业院校技能大赛教学能力比赛方案（征求意见稿）》、《关于举办2020年全区高等职业学校教师教学能力大赛的通知（内教职成函【2020】12号）》本校教师</w:t>
            </w:r>
            <w:proofErr w:type="gramStart"/>
            <w:r>
              <w:rPr>
                <w:rFonts w:ascii="宋体" w:hAnsi="宋体" w:cs="宋体" w:hint="eastAsia"/>
                <w:sz w:val="24"/>
              </w:rPr>
              <w:t>参加区赛的</w:t>
            </w:r>
            <w:proofErr w:type="gramEnd"/>
            <w:r>
              <w:rPr>
                <w:rFonts w:ascii="宋体" w:hAnsi="宋体" w:cs="宋体" w:hint="eastAsia"/>
                <w:sz w:val="24"/>
              </w:rPr>
              <w:t>教师进行全方面系统的培训，同时</w:t>
            </w:r>
            <w:proofErr w:type="gramStart"/>
            <w:r>
              <w:rPr>
                <w:rFonts w:ascii="宋体" w:hAnsi="宋体" w:cs="宋体" w:hint="eastAsia"/>
                <w:sz w:val="24"/>
              </w:rPr>
              <w:t>对校赛作品</w:t>
            </w:r>
            <w:proofErr w:type="gramEnd"/>
            <w:r>
              <w:rPr>
                <w:rFonts w:ascii="宋体" w:hAnsi="宋体" w:cs="宋体" w:hint="eastAsia"/>
                <w:sz w:val="24"/>
              </w:rPr>
              <w:t>进行点评，筛选</w:t>
            </w:r>
            <w:r w:rsidR="00C737CB">
              <w:rPr>
                <w:rFonts w:ascii="宋体" w:hAnsi="宋体" w:cs="宋体" w:hint="eastAsia"/>
                <w:sz w:val="24"/>
              </w:rPr>
              <w:t>4</w:t>
            </w:r>
            <w:r>
              <w:rPr>
                <w:rFonts w:ascii="宋体" w:hAnsi="宋体" w:cs="宋体" w:hint="eastAsia"/>
                <w:sz w:val="24"/>
              </w:rPr>
              <w:t>组优秀作品参加内蒙古自治区区赛，并邀请历届国赛评委单独指导。</w:t>
            </w:r>
          </w:p>
          <w:p w:rsidR="0057048A" w:rsidRDefault="00E1616A">
            <w:pPr>
              <w:rPr>
                <w:rFonts w:ascii="宋体" w:hAnsi="宋体" w:cs="宋体"/>
                <w:b/>
                <w:bCs/>
                <w:sz w:val="24"/>
              </w:rPr>
            </w:pPr>
            <w:r>
              <w:rPr>
                <w:rFonts w:ascii="宋体" w:hAnsi="宋体" w:cs="宋体" w:hint="eastAsia"/>
                <w:b/>
                <w:bCs/>
                <w:sz w:val="24"/>
              </w:rPr>
              <w:t>1.校赛</w:t>
            </w:r>
          </w:p>
          <w:p w:rsidR="0057048A" w:rsidRDefault="00E1616A">
            <w:pPr>
              <w:rPr>
                <w:rFonts w:ascii="宋体" w:hAnsi="宋体" w:cs="宋体"/>
                <w:sz w:val="24"/>
              </w:rPr>
            </w:pPr>
            <w:r>
              <w:rPr>
                <w:rFonts w:ascii="宋体" w:hAnsi="宋体" w:cs="宋体" w:hint="eastAsia"/>
                <w:sz w:val="24"/>
              </w:rPr>
              <w:t>1.1投标人需协助我校提供统一的教学能力比赛市内推进会，包括比赛启动仪式、参赛流程及作品制作培训、市级遴选等；</w:t>
            </w:r>
          </w:p>
          <w:p w:rsidR="0057048A" w:rsidRDefault="00E1616A">
            <w:pPr>
              <w:rPr>
                <w:rFonts w:ascii="宋体" w:hAnsi="宋体" w:cs="宋体"/>
                <w:sz w:val="24"/>
              </w:rPr>
            </w:pPr>
            <w:r>
              <w:rPr>
                <w:rFonts w:ascii="宋体" w:hAnsi="宋体" w:cs="宋体" w:hint="eastAsia"/>
                <w:sz w:val="24"/>
              </w:rPr>
              <w:t>1.2投标人</w:t>
            </w:r>
            <w:proofErr w:type="gramStart"/>
            <w:r>
              <w:rPr>
                <w:rFonts w:ascii="宋体" w:hAnsi="宋体" w:cs="宋体" w:hint="eastAsia"/>
                <w:sz w:val="24"/>
              </w:rPr>
              <w:t>需邀请</w:t>
            </w:r>
            <w:proofErr w:type="gramEnd"/>
            <w:r>
              <w:rPr>
                <w:rFonts w:ascii="宋体" w:hAnsi="宋体" w:cs="宋体" w:hint="eastAsia"/>
                <w:sz w:val="24"/>
              </w:rPr>
              <w:t>至少1位历届国赛评委线上解读2020年全国职业院校技能大赛教学能力比赛方案（征求意见稿）</w:t>
            </w:r>
            <w:proofErr w:type="gramStart"/>
            <w:r>
              <w:rPr>
                <w:rFonts w:ascii="宋体" w:hAnsi="宋体" w:cs="宋体" w:hint="eastAsia"/>
                <w:sz w:val="24"/>
              </w:rPr>
              <w:t>》</w:t>
            </w:r>
            <w:proofErr w:type="gramEnd"/>
            <w:r>
              <w:rPr>
                <w:rFonts w:ascii="宋体" w:hAnsi="宋体" w:cs="宋体" w:hint="eastAsia"/>
                <w:sz w:val="24"/>
              </w:rPr>
              <w:t>，包括教学能力比赛的发展变化、2019年教学能力比赛解析、教学能力比赛考察教师的教学能力、教学能力比赛赛项设计规律、如何选择满足赛事要求的参赛内容、教学设计能力、参赛选手应该具备的基础能力素养、2020年如何</w:t>
            </w:r>
            <w:proofErr w:type="gramStart"/>
            <w:r>
              <w:rPr>
                <w:rFonts w:ascii="宋体" w:hAnsi="宋体" w:cs="宋体" w:hint="eastAsia"/>
                <w:sz w:val="24"/>
              </w:rPr>
              <w:t>选进行</w:t>
            </w:r>
            <w:proofErr w:type="gramEnd"/>
            <w:r>
              <w:rPr>
                <w:rFonts w:ascii="宋体" w:hAnsi="宋体" w:cs="宋体" w:hint="eastAsia"/>
                <w:sz w:val="24"/>
              </w:rPr>
              <w:t>备赛等；</w:t>
            </w:r>
          </w:p>
          <w:p w:rsidR="0057048A" w:rsidRDefault="00E1616A">
            <w:pPr>
              <w:rPr>
                <w:rFonts w:ascii="宋体" w:hAnsi="宋体" w:cs="宋体"/>
                <w:sz w:val="24"/>
              </w:rPr>
            </w:pPr>
            <w:r>
              <w:rPr>
                <w:rFonts w:ascii="宋体" w:hAnsi="宋体" w:cs="宋体" w:hint="eastAsia"/>
                <w:sz w:val="24"/>
              </w:rPr>
              <w:t>1.3投标人内部需具备</w:t>
            </w:r>
            <w:proofErr w:type="gramStart"/>
            <w:r>
              <w:rPr>
                <w:rFonts w:ascii="宋体" w:hAnsi="宋体" w:cs="宋体" w:hint="eastAsia"/>
                <w:sz w:val="24"/>
              </w:rPr>
              <w:t>解读国</w:t>
            </w:r>
            <w:proofErr w:type="gramEnd"/>
            <w:r>
              <w:rPr>
                <w:rFonts w:ascii="宋体" w:hAnsi="宋体" w:cs="宋体" w:hint="eastAsia"/>
                <w:sz w:val="24"/>
              </w:rPr>
              <w:t>赛规则和拍摄参赛作品的经验，能针对我校在职教师开展线上教学理念、教学方法、实践能力、教研能力、管理能力、实施能力、反思能力和研究能力等培训；</w:t>
            </w:r>
          </w:p>
          <w:p w:rsidR="0057048A" w:rsidRDefault="00E1616A">
            <w:pPr>
              <w:rPr>
                <w:rFonts w:ascii="宋体" w:hAnsi="宋体" w:cs="宋体"/>
                <w:sz w:val="24"/>
              </w:rPr>
            </w:pPr>
            <w:r>
              <w:rPr>
                <w:rFonts w:ascii="宋体" w:hAnsi="宋体" w:cs="宋体" w:hint="eastAsia"/>
                <w:sz w:val="24"/>
              </w:rPr>
              <w:t>1.4投标人需提供不少于5课时的7门线上培训课程供参赛教师学习，课程包括：2020参赛要点、选题策略分析与评估、硬件环境诊断改造及智慧课堂工具运用、教案如何编写、教学策略如何制定、课程</w:t>
            </w:r>
            <w:proofErr w:type="gramStart"/>
            <w:r>
              <w:rPr>
                <w:rFonts w:ascii="宋体" w:hAnsi="宋体" w:cs="宋体" w:hint="eastAsia"/>
                <w:sz w:val="24"/>
              </w:rPr>
              <w:t>思政如何</w:t>
            </w:r>
            <w:proofErr w:type="gramEnd"/>
            <w:r>
              <w:rPr>
                <w:rFonts w:ascii="宋体" w:hAnsi="宋体" w:cs="宋体" w:hint="eastAsia"/>
                <w:sz w:val="24"/>
              </w:rPr>
              <w:t>有机融合课堂教学、往届优秀作品解析、国赛一、二等奖获奖者的参赛经验分享等，线上学习平台支持一键导出教师学习数据等功能；</w:t>
            </w:r>
          </w:p>
          <w:p w:rsidR="0057048A" w:rsidRDefault="00E1616A">
            <w:pPr>
              <w:rPr>
                <w:rFonts w:ascii="宋体" w:hAnsi="宋体" w:cs="宋体"/>
                <w:sz w:val="24"/>
              </w:rPr>
            </w:pPr>
            <w:r>
              <w:rPr>
                <w:rFonts w:ascii="宋体" w:hAnsi="宋体" w:cs="宋体" w:hint="eastAsia"/>
                <w:sz w:val="24"/>
              </w:rPr>
              <w:t>1.5投标人应严格按照《2020年赤峰工业职业技术学院高等职业学校教师教学能力大赛方案》要求在中标后一周内搭建好赤峰工业职业技术学院高等职业学校教师教学能力比赛云平台，比赛云平台</w:t>
            </w:r>
            <w:proofErr w:type="gramStart"/>
            <w:r>
              <w:rPr>
                <w:rFonts w:ascii="宋体" w:hAnsi="宋体" w:cs="宋体" w:hint="eastAsia"/>
                <w:sz w:val="24"/>
              </w:rPr>
              <w:t>需包括</w:t>
            </w:r>
            <w:proofErr w:type="gramEnd"/>
            <w:r>
              <w:rPr>
                <w:rFonts w:ascii="宋体" w:hAnsi="宋体" w:cs="宋体" w:hint="eastAsia"/>
                <w:sz w:val="24"/>
              </w:rPr>
              <w:t>首页、比赛指南、赛事实况、作品展示、常见问题、网络直播和获奖作品等功能。市赛平台需设公共基础课程组、专业技能课程一组和专业技能课程二组3个不同</w:t>
            </w:r>
            <w:proofErr w:type="gramStart"/>
            <w:r>
              <w:rPr>
                <w:rFonts w:ascii="宋体" w:hAnsi="宋体" w:cs="宋体" w:hint="eastAsia"/>
                <w:sz w:val="24"/>
              </w:rPr>
              <w:t>参赛组</w:t>
            </w:r>
            <w:proofErr w:type="gramEnd"/>
            <w:r>
              <w:rPr>
                <w:rFonts w:ascii="宋体" w:hAnsi="宋体" w:cs="宋体" w:hint="eastAsia"/>
                <w:sz w:val="24"/>
              </w:rPr>
              <w:t>通道，并按照学校提供不同账号和密码，方便参赛教师及时上传作品；</w:t>
            </w:r>
          </w:p>
          <w:p w:rsidR="0057048A" w:rsidRDefault="00E1616A">
            <w:pPr>
              <w:rPr>
                <w:rFonts w:ascii="宋体" w:hAnsi="宋体" w:cs="宋体"/>
                <w:sz w:val="24"/>
              </w:rPr>
            </w:pPr>
            <w:r>
              <w:rPr>
                <w:rFonts w:ascii="宋体" w:hAnsi="宋体" w:cs="宋体" w:hint="eastAsia"/>
                <w:sz w:val="24"/>
              </w:rPr>
              <w:lastRenderedPageBreak/>
              <w:t>★1.6投标人能提供不少于4人的专家评委团队对参加2020年内蒙古自治区高等职业学校教师教学能力大赛的选手进行点评和指导，且评委团队成员必须有在2019年教师教学能力大赛（国赛）获奖人员和往年省级（国家级）教师教学能力大赛担任过评委；</w:t>
            </w:r>
          </w:p>
          <w:p w:rsidR="0057048A" w:rsidRDefault="00E1616A">
            <w:pPr>
              <w:rPr>
                <w:rFonts w:ascii="宋体" w:hAnsi="宋体" w:cs="宋体"/>
                <w:sz w:val="24"/>
              </w:rPr>
            </w:pPr>
            <w:r>
              <w:rPr>
                <w:rFonts w:ascii="宋体" w:hAnsi="宋体" w:cs="宋体" w:hint="eastAsia"/>
                <w:sz w:val="24"/>
              </w:rPr>
              <w:t>★1.7比赛期间投标人需为参加2020年我校高等职业学校教师教学能力大赛的选手提供信息化教学平台支撑，且具有以下功能：</w:t>
            </w:r>
          </w:p>
          <w:p w:rsidR="0057048A" w:rsidRDefault="00E1616A">
            <w:pPr>
              <w:rPr>
                <w:rFonts w:ascii="宋体" w:hAnsi="宋体" w:cs="宋体"/>
                <w:sz w:val="24"/>
              </w:rPr>
            </w:pPr>
            <w:bookmarkStart w:id="0" w:name="_Toc494405807"/>
            <w:bookmarkStart w:id="1" w:name="_Toc494405748"/>
            <w:r>
              <w:rPr>
                <w:rFonts w:ascii="宋体" w:hAnsi="宋体" w:cs="宋体" w:hint="eastAsia"/>
                <w:sz w:val="24"/>
              </w:rPr>
              <w:t>1.7.1网络课程建设</w:t>
            </w:r>
            <w:bookmarkEnd w:id="0"/>
            <w:bookmarkEnd w:id="1"/>
          </w:p>
          <w:p w:rsidR="0057048A" w:rsidRDefault="00E1616A">
            <w:pPr>
              <w:rPr>
                <w:rFonts w:ascii="宋体" w:hAnsi="宋体" w:cs="宋体"/>
                <w:sz w:val="24"/>
              </w:rPr>
            </w:pPr>
            <w:r>
              <w:rPr>
                <w:rFonts w:ascii="宋体" w:hAnsi="宋体" w:cs="宋体" w:hint="eastAsia"/>
                <w:sz w:val="24"/>
              </w:rPr>
              <w:t>1）通过“选择模板、编辑课程信息、编辑课程章节”等简单步骤，快速建成</w:t>
            </w:r>
            <w:proofErr w:type="gramStart"/>
            <w:r>
              <w:rPr>
                <w:rFonts w:ascii="宋体" w:hAnsi="宋体" w:cs="宋体" w:hint="eastAsia"/>
                <w:sz w:val="24"/>
              </w:rPr>
              <w:t>一门慕课或</w:t>
            </w:r>
            <w:proofErr w:type="gramEnd"/>
            <w:r>
              <w:rPr>
                <w:rFonts w:ascii="宋体" w:hAnsi="宋体" w:cs="宋体" w:hint="eastAsia"/>
                <w:sz w:val="24"/>
              </w:rPr>
              <w:t>符合精品资源共享课程要求的个性化课程网站；</w:t>
            </w:r>
          </w:p>
          <w:p w:rsidR="0057048A" w:rsidRDefault="00E1616A">
            <w:pPr>
              <w:rPr>
                <w:rFonts w:ascii="宋体" w:hAnsi="宋体" w:cs="宋体"/>
                <w:sz w:val="24"/>
              </w:rPr>
            </w:pPr>
            <w:r>
              <w:rPr>
                <w:rFonts w:ascii="宋体" w:hAnsi="宋体" w:cs="宋体" w:hint="eastAsia"/>
                <w:sz w:val="24"/>
              </w:rPr>
              <w:t>2）提供多套精美课程模板，教师可依据个人资料的丰富程度</w:t>
            </w:r>
            <w:proofErr w:type="gramStart"/>
            <w:r>
              <w:rPr>
                <w:rFonts w:ascii="宋体" w:hAnsi="宋体" w:cs="宋体" w:hint="eastAsia"/>
                <w:sz w:val="24"/>
              </w:rPr>
              <w:t>及喜欢</w:t>
            </w:r>
            <w:proofErr w:type="gramEnd"/>
            <w:r>
              <w:rPr>
                <w:rFonts w:ascii="宋体" w:hAnsi="宋体" w:cs="宋体" w:hint="eastAsia"/>
                <w:sz w:val="24"/>
              </w:rPr>
              <w:t>的风格进行个性化设置，支持教师在建课程自动生成课程网站；</w:t>
            </w:r>
          </w:p>
          <w:p w:rsidR="0057048A" w:rsidRDefault="00E1616A">
            <w:pPr>
              <w:rPr>
                <w:rFonts w:ascii="宋体" w:hAnsi="宋体" w:cs="宋体"/>
                <w:sz w:val="24"/>
              </w:rPr>
            </w:pPr>
            <w:r>
              <w:rPr>
                <w:rFonts w:ascii="宋体" w:hAnsi="宋体" w:cs="宋体" w:hint="eastAsia"/>
                <w:sz w:val="24"/>
              </w:rPr>
              <w:t>3）教师建设课程可以根据导入的视频结构生成课程知识点（章节）、链接结构，视频可以批量上传；</w:t>
            </w:r>
          </w:p>
          <w:p w:rsidR="0057048A" w:rsidRDefault="00E1616A">
            <w:pPr>
              <w:rPr>
                <w:rFonts w:ascii="宋体" w:hAnsi="宋体" w:cs="宋体"/>
                <w:sz w:val="24"/>
              </w:rPr>
            </w:pPr>
            <w:r>
              <w:rPr>
                <w:rFonts w:ascii="宋体" w:hAnsi="宋体" w:cs="宋体" w:hint="eastAsia"/>
                <w:sz w:val="24"/>
              </w:rPr>
              <w:t>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rsidR="0057048A" w:rsidRDefault="00E1616A">
            <w:pPr>
              <w:rPr>
                <w:rFonts w:ascii="宋体" w:hAnsi="宋体" w:cs="宋体"/>
                <w:sz w:val="24"/>
              </w:rPr>
            </w:pPr>
            <w:r>
              <w:rPr>
                <w:rFonts w:ascii="宋体" w:hAnsi="宋体" w:cs="宋体" w:hint="eastAsia"/>
                <w:sz w:val="24"/>
              </w:rPr>
              <w:t>5）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rsidR="0057048A" w:rsidRDefault="00E1616A">
            <w:pPr>
              <w:rPr>
                <w:rFonts w:ascii="宋体" w:hAnsi="宋体" w:cs="宋体"/>
                <w:sz w:val="24"/>
              </w:rPr>
            </w:pPr>
            <w:r>
              <w:rPr>
                <w:rFonts w:ascii="宋体" w:hAnsi="宋体" w:cs="宋体" w:hint="eastAsia"/>
                <w:sz w:val="24"/>
              </w:rPr>
              <w:t>6）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rsidR="0057048A" w:rsidRDefault="00E1616A">
            <w:pPr>
              <w:rPr>
                <w:rFonts w:ascii="宋体" w:hAnsi="宋体" w:cs="宋体"/>
                <w:sz w:val="24"/>
              </w:rPr>
            </w:pPr>
            <w:r>
              <w:rPr>
                <w:rFonts w:ascii="宋体" w:hAnsi="宋体" w:cs="宋体" w:hint="eastAsia"/>
                <w:sz w:val="24"/>
              </w:rPr>
              <w:t>7）支持课程教学流程管理，可在课程学习过程中任意位置添加随堂测验，可在单元学习完成后布置作业；</w:t>
            </w:r>
          </w:p>
          <w:p w:rsidR="0057048A" w:rsidRDefault="00E1616A">
            <w:pPr>
              <w:rPr>
                <w:rFonts w:ascii="宋体" w:hAnsi="宋体" w:cs="宋体"/>
                <w:sz w:val="24"/>
              </w:rPr>
            </w:pPr>
            <w:r>
              <w:rPr>
                <w:rFonts w:ascii="宋体" w:hAnsi="宋体" w:cs="宋体" w:hint="eastAsia"/>
                <w:sz w:val="24"/>
              </w:rPr>
              <w:t>8）支持</w:t>
            </w:r>
            <w:proofErr w:type="gramStart"/>
            <w:r>
              <w:rPr>
                <w:rFonts w:ascii="宋体" w:hAnsi="宋体" w:cs="宋体" w:hint="eastAsia"/>
                <w:sz w:val="24"/>
              </w:rPr>
              <w:t>慕课制作</w:t>
            </w:r>
            <w:proofErr w:type="gramEnd"/>
            <w:r>
              <w:rPr>
                <w:rFonts w:ascii="宋体" w:hAnsi="宋体" w:cs="宋体" w:hint="eastAsia"/>
                <w:sz w:val="24"/>
              </w:rPr>
              <w:t>和</w:t>
            </w:r>
            <w:proofErr w:type="gramStart"/>
            <w:r>
              <w:rPr>
                <w:rFonts w:ascii="宋体" w:hAnsi="宋体" w:cs="宋体" w:hint="eastAsia"/>
                <w:sz w:val="24"/>
              </w:rPr>
              <w:t>慕课</w:t>
            </w:r>
            <w:proofErr w:type="gramEnd"/>
            <w:r>
              <w:rPr>
                <w:rFonts w:ascii="宋体" w:hAnsi="宋体" w:cs="宋体" w:hint="eastAsia"/>
                <w:sz w:val="24"/>
              </w:rPr>
              <w:t>教学模式，实现课程知识单元化，每个知识单元聚合丰富的</w:t>
            </w:r>
            <w:proofErr w:type="gramStart"/>
            <w:r>
              <w:rPr>
                <w:rFonts w:ascii="宋体" w:hAnsi="宋体" w:cs="宋体" w:hint="eastAsia"/>
                <w:sz w:val="24"/>
              </w:rPr>
              <w:t>富媒体</w:t>
            </w:r>
            <w:proofErr w:type="gramEnd"/>
            <w:r>
              <w:rPr>
                <w:rFonts w:ascii="宋体" w:hAnsi="宋体" w:cs="宋体" w:hint="eastAsia"/>
                <w:sz w:val="24"/>
              </w:rPr>
              <w:t>教学资源，并在同一个页面中进行显示。每个课程单元还可以设置多个标签页；</w:t>
            </w:r>
          </w:p>
          <w:p w:rsidR="0057048A" w:rsidRDefault="00E1616A">
            <w:pPr>
              <w:rPr>
                <w:rFonts w:ascii="宋体" w:hAnsi="宋体" w:cs="宋体"/>
                <w:sz w:val="24"/>
              </w:rPr>
            </w:pPr>
            <w:r>
              <w:rPr>
                <w:rFonts w:ascii="宋体" w:hAnsi="宋体" w:cs="宋体" w:hint="eastAsia"/>
                <w:sz w:val="24"/>
              </w:rPr>
              <w:t>9）课程单元内容建设采用</w:t>
            </w:r>
            <w:proofErr w:type="gramStart"/>
            <w:r>
              <w:rPr>
                <w:rFonts w:ascii="宋体" w:hAnsi="宋体" w:cs="宋体" w:hint="eastAsia"/>
                <w:sz w:val="24"/>
              </w:rPr>
              <w:t>富媒体</w:t>
            </w:r>
            <w:proofErr w:type="gramEnd"/>
            <w:r>
              <w:rPr>
                <w:rFonts w:ascii="宋体" w:hAnsi="宋体" w:cs="宋体" w:hint="eastAsia"/>
                <w:sz w:val="24"/>
              </w:rPr>
              <w:t>编辑器，编辑器包含视频、文档、图片、音频、图书、公式、符号、附件、网页、动画等常用组件；</w:t>
            </w:r>
          </w:p>
          <w:p w:rsidR="0057048A" w:rsidRDefault="00E1616A">
            <w:pPr>
              <w:rPr>
                <w:rFonts w:ascii="宋体" w:hAnsi="宋体" w:cs="宋体"/>
                <w:sz w:val="24"/>
              </w:rPr>
            </w:pPr>
            <w:r>
              <w:rPr>
                <w:rFonts w:ascii="宋体" w:hAnsi="宋体" w:cs="宋体" w:hint="eastAsia"/>
                <w:sz w:val="24"/>
              </w:rPr>
              <w:t>10）支持直接将从word中将内容复制粘贴到</w:t>
            </w:r>
            <w:proofErr w:type="gramStart"/>
            <w:r>
              <w:rPr>
                <w:rFonts w:ascii="宋体" w:hAnsi="宋体" w:cs="宋体" w:hint="eastAsia"/>
                <w:sz w:val="24"/>
              </w:rPr>
              <w:t>富媒体</w:t>
            </w:r>
            <w:proofErr w:type="gramEnd"/>
            <w:r>
              <w:rPr>
                <w:rFonts w:ascii="宋体" w:hAnsi="宋体" w:cs="宋体" w:hint="eastAsia"/>
                <w:sz w:val="24"/>
              </w:rPr>
              <w:t>编辑器内，并完整保留里面的文字和图片等内容；</w:t>
            </w:r>
          </w:p>
          <w:p w:rsidR="0057048A" w:rsidRDefault="00E1616A">
            <w:pPr>
              <w:rPr>
                <w:rFonts w:ascii="宋体" w:hAnsi="宋体" w:cs="宋体"/>
                <w:sz w:val="24"/>
              </w:rPr>
            </w:pPr>
            <w:r>
              <w:rPr>
                <w:rFonts w:ascii="宋体" w:hAnsi="宋体" w:cs="宋体" w:hint="eastAsia"/>
                <w:sz w:val="24"/>
              </w:rPr>
              <w:t>11）支持</w:t>
            </w:r>
            <w:proofErr w:type="spellStart"/>
            <w:r>
              <w:rPr>
                <w:rFonts w:ascii="宋体" w:hAnsi="宋体" w:cs="宋体" w:hint="eastAsia"/>
                <w:sz w:val="24"/>
              </w:rPr>
              <w:t>rmvb</w:t>
            </w:r>
            <w:proofErr w:type="spellEnd"/>
            <w:r>
              <w:rPr>
                <w:rFonts w:ascii="宋体" w:hAnsi="宋体" w:cs="宋体" w:hint="eastAsia"/>
                <w:sz w:val="24"/>
              </w:rPr>
              <w:t>、3gp、mpg、mpeg、</w:t>
            </w:r>
            <w:proofErr w:type="spellStart"/>
            <w:r>
              <w:rPr>
                <w:rFonts w:ascii="宋体" w:hAnsi="宋体" w:cs="宋体" w:hint="eastAsia"/>
                <w:sz w:val="24"/>
              </w:rPr>
              <w:t>mov</w:t>
            </w:r>
            <w:proofErr w:type="spellEnd"/>
            <w:r>
              <w:rPr>
                <w:rFonts w:ascii="宋体" w:hAnsi="宋体" w:cs="宋体" w:hint="eastAsia"/>
                <w:sz w:val="24"/>
              </w:rPr>
              <w:t>、</w:t>
            </w:r>
            <w:proofErr w:type="spellStart"/>
            <w:r>
              <w:rPr>
                <w:rFonts w:ascii="宋体" w:hAnsi="宋体" w:cs="宋体" w:hint="eastAsia"/>
                <w:sz w:val="24"/>
              </w:rPr>
              <w:t>wmv</w:t>
            </w:r>
            <w:proofErr w:type="spellEnd"/>
            <w:r>
              <w:rPr>
                <w:rFonts w:ascii="宋体" w:hAnsi="宋体" w:cs="宋体" w:hint="eastAsia"/>
                <w:sz w:val="24"/>
              </w:rPr>
              <w:t>、</w:t>
            </w:r>
            <w:proofErr w:type="spellStart"/>
            <w:r>
              <w:rPr>
                <w:rFonts w:ascii="宋体" w:hAnsi="宋体" w:cs="宋体" w:hint="eastAsia"/>
                <w:sz w:val="24"/>
              </w:rPr>
              <w:t>asf</w:t>
            </w:r>
            <w:proofErr w:type="spellEnd"/>
            <w:r>
              <w:rPr>
                <w:rFonts w:ascii="宋体" w:hAnsi="宋体" w:cs="宋体" w:hint="eastAsia"/>
                <w:sz w:val="24"/>
              </w:rPr>
              <w:t>、</w:t>
            </w:r>
            <w:proofErr w:type="spellStart"/>
            <w:r>
              <w:rPr>
                <w:rFonts w:ascii="宋体" w:hAnsi="宋体" w:cs="宋体" w:hint="eastAsia"/>
                <w:sz w:val="24"/>
              </w:rPr>
              <w:t>avi</w:t>
            </w:r>
            <w:proofErr w:type="spellEnd"/>
            <w:r>
              <w:rPr>
                <w:rFonts w:ascii="宋体" w:hAnsi="宋体" w:cs="宋体" w:hint="eastAsia"/>
                <w:sz w:val="24"/>
              </w:rPr>
              <w:t>、</w:t>
            </w:r>
            <w:proofErr w:type="spellStart"/>
            <w:r>
              <w:rPr>
                <w:rFonts w:ascii="宋体" w:hAnsi="宋体" w:cs="宋体" w:hint="eastAsia"/>
                <w:sz w:val="24"/>
              </w:rPr>
              <w:t>mkv</w:t>
            </w:r>
            <w:proofErr w:type="spellEnd"/>
            <w:r>
              <w:rPr>
                <w:rFonts w:ascii="宋体" w:hAnsi="宋体" w:cs="宋体" w:hint="eastAsia"/>
                <w:sz w:val="24"/>
              </w:rPr>
              <w:t>、mp4、</w:t>
            </w:r>
            <w:proofErr w:type="spellStart"/>
            <w:r>
              <w:rPr>
                <w:rFonts w:ascii="宋体" w:hAnsi="宋体" w:cs="宋体" w:hint="eastAsia"/>
                <w:sz w:val="24"/>
              </w:rPr>
              <w:t>flv</w:t>
            </w:r>
            <w:proofErr w:type="spellEnd"/>
            <w:r>
              <w:rPr>
                <w:rFonts w:ascii="宋体" w:hAnsi="宋体" w:cs="宋体" w:hint="eastAsia"/>
                <w:sz w:val="24"/>
              </w:rPr>
              <w:t>、</w:t>
            </w:r>
            <w:proofErr w:type="spellStart"/>
            <w:r>
              <w:rPr>
                <w:rFonts w:ascii="宋体" w:hAnsi="宋体" w:cs="宋体" w:hint="eastAsia"/>
                <w:sz w:val="24"/>
              </w:rPr>
              <w:t>vob</w:t>
            </w:r>
            <w:proofErr w:type="spellEnd"/>
            <w:r>
              <w:rPr>
                <w:rFonts w:ascii="宋体" w:hAnsi="宋体" w:cs="宋体" w:hint="eastAsia"/>
                <w:sz w:val="24"/>
              </w:rPr>
              <w:t>、f4v等高清和网络格式视频上传，视频上传后自动转码，无需下载可以直接在线进行播放；</w:t>
            </w:r>
          </w:p>
          <w:p w:rsidR="0057048A" w:rsidRDefault="00E1616A">
            <w:pPr>
              <w:rPr>
                <w:rFonts w:ascii="宋体" w:hAnsi="宋体" w:cs="宋体"/>
                <w:sz w:val="24"/>
              </w:rPr>
            </w:pPr>
            <w:r>
              <w:rPr>
                <w:rFonts w:ascii="宋体" w:hAnsi="宋体" w:cs="宋体" w:hint="eastAsia"/>
                <w:sz w:val="24"/>
              </w:rPr>
              <w:t>12）支持多种文档格式的上传，包括DOC、PPT、PDF、TXT等，上传后自动转码，无需下载可以直接在线阅读；</w:t>
            </w:r>
          </w:p>
          <w:p w:rsidR="0057048A" w:rsidRDefault="00E1616A">
            <w:pPr>
              <w:rPr>
                <w:rFonts w:ascii="宋体" w:hAnsi="宋体" w:cs="宋体"/>
                <w:sz w:val="24"/>
              </w:rPr>
            </w:pPr>
            <w:r>
              <w:rPr>
                <w:rFonts w:ascii="宋体" w:hAnsi="宋体" w:cs="宋体" w:hint="eastAsia"/>
                <w:sz w:val="24"/>
              </w:rPr>
              <w:t>13）支持超大文件（2G以上）</w:t>
            </w:r>
            <w:proofErr w:type="gramStart"/>
            <w:r>
              <w:rPr>
                <w:rFonts w:ascii="宋体" w:hAnsi="宋体" w:cs="宋体" w:hint="eastAsia"/>
                <w:sz w:val="24"/>
              </w:rPr>
              <w:t>上传并可</w:t>
            </w:r>
            <w:proofErr w:type="gramEnd"/>
            <w:r>
              <w:rPr>
                <w:rFonts w:ascii="宋体" w:hAnsi="宋体" w:cs="宋体" w:hint="eastAsia"/>
                <w:sz w:val="24"/>
              </w:rPr>
              <w:t>断点续传；</w:t>
            </w:r>
          </w:p>
          <w:p w:rsidR="0057048A" w:rsidRDefault="00E1616A">
            <w:pPr>
              <w:rPr>
                <w:rFonts w:ascii="宋体" w:hAnsi="宋体" w:cs="宋体"/>
                <w:sz w:val="24"/>
              </w:rPr>
            </w:pPr>
            <w:r>
              <w:rPr>
                <w:rFonts w:ascii="宋体" w:hAnsi="宋体" w:cs="宋体" w:hint="eastAsia"/>
                <w:sz w:val="24"/>
              </w:rPr>
              <w:t>14）支持将资源先批量上传至个人云盘中，或者加入个人收藏，然后在</w:t>
            </w:r>
            <w:r>
              <w:rPr>
                <w:rFonts w:ascii="宋体" w:hAnsi="宋体" w:cs="宋体" w:hint="eastAsia"/>
                <w:sz w:val="24"/>
              </w:rPr>
              <w:lastRenderedPageBreak/>
              <w:t>课程中引用；</w:t>
            </w:r>
          </w:p>
          <w:p w:rsidR="0057048A" w:rsidRDefault="00E1616A">
            <w:pPr>
              <w:rPr>
                <w:rFonts w:ascii="宋体" w:hAnsi="宋体" w:cs="宋体"/>
                <w:sz w:val="24"/>
              </w:rPr>
            </w:pPr>
            <w:r>
              <w:rPr>
                <w:rFonts w:ascii="宋体" w:hAnsi="宋体" w:cs="宋体" w:hint="eastAsia"/>
                <w:sz w:val="24"/>
              </w:rPr>
              <w:t>15）支持视频中任意时间点插入测验：上传视频后，可以在任意时间点插入测试题，包含单选题、多选题和判断题；</w:t>
            </w:r>
          </w:p>
          <w:p w:rsidR="0057048A" w:rsidRDefault="00E1616A">
            <w:pPr>
              <w:rPr>
                <w:rFonts w:ascii="宋体" w:hAnsi="宋体" w:cs="宋体"/>
                <w:sz w:val="24"/>
              </w:rPr>
            </w:pPr>
            <w:r>
              <w:rPr>
                <w:rFonts w:ascii="宋体" w:hAnsi="宋体" w:cs="宋体" w:hint="eastAsia"/>
                <w:sz w:val="24"/>
              </w:rPr>
              <w:t>16）支持视频中任意时间点插入图片或PPT：可以在任意时间点插入图片或PPT，同时支持对插入的内容在时间轴上随意拖动。插入的PPT可以任意拖动位置，并可以跟视频窗口进行切换；</w:t>
            </w:r>
          </w:p>
          <w:p w:rsidR="0057048A" w:rsidRDefault="00E1616A">
            <w:pPr>
              <w:rPr>
                <w:rFonts w:ascii="宋体" w:hAnsi="宋体" w:cs="宋体"/>
                <w:sz w:val="24"/>
              </w:rPr>
            </w:pPr>
            <w:r>
              <w:rPr>
                <w:rFonts w:ascii="宋体" w:hAnsi="宋体" w:cs="宋体" w:hint="eastAsia"/>
                <w:sz w:val="24"/>
              </w:rPr>
              <w:t>17）提供可视化的公式编辑器，可以在线进行公式的录入与编辑；</w:t>
            </w:r>
          </w:p>
          <w:p w:rsidR="0057048A" w:rsidRDefault="00E1616A">
            <w:pPr>
              <w:rPr>
                <w:rFonts w:ascii="宋体" w:hAnsi="宋体" w:cs="宋体"/>
                <w:sz w:val="24"/>
              </w:rPr>
            </w:pPr>
            <w:r>
              <w:rPr>
                <w:rFonts w:ascii="宋体" w:hAnsi="宋体" w:cs="宋体" w:hint="eastAsia"/>
                <w:sz w:val="24"/>
              </w:rPr>
              <w:t>18）支持在线录音功能，录完的声音可以直接在线播放；</w:t>
            </w:r>
          </w:p>
          <w:p w:rsidR="0057048A" w:rsidRDefault="00E1616A">
            <w:pPr>
              <w:rPr>
                <w:rFonts w:ascii="宋体" w:hAnsi="宋体" w:cs="宋体"/>
                <w:sz w:val="24"/>
              </w:rPr>
            </w:pPr>
            <w:r>
              <w:rPr>
                <w:rFonts w:ascii="宋体" w:hAnsi="宋体" w:cs="宋体" w:hint="eastAsia"/>
                <w:sz w:val="24"/>
              </w:rPr>
              <w:t>19）知识点拓展阅读功能，可以根据一个关键词自动生成相关知识点的知识树，插入到课程单元中，并自动推送知识点相关的图书、期刊、论文等资料；</w:t>
            </w:r>
          </w:p>
          <w:p w:rsidR="0057048A" w:rsidRDefault="00E1616A">
            <w:pPr>
              <w:rPr>
                <w:rFonts w:ascii="宋体" w:hAnsi="宋体" w:cs="宋体"/>
                <w:sz w:val="24"/>
              </w:rPr>
            </w:pPr>
            <w:r>
              <w:rPr>
                <w:rFonts w:ascii="宋体" w:hAnsi="宋体" w:cs="宋体" w:hint="eastAsia"/>
                <w:sz w:val="24"/>
              </w:rPr>
              <w:t>20）支持课程管理，设置试读范围、设置学生导航栏目、克隆与映射课程等；</w:t>
            </w:r>
          </w:p>
          <w:p w:rsidR="0057048A" w:rsidRDefault="00E1616A">
            <w:pPr>
              <w:rPr>
                <w:rFonts w:ascii="宋体" w:hAnsi="宋体" w:cs="宋体"/>
                <w:sz w:val="24"/>
              </w:rPr>
            </w:pPr>
            <w:r>
              <w:rPr>
                <w:rFonts w:ascii="宋体" w:hAnsi="宋体" w:cs="宋体" w:hint="eastAsia"/>
                <w:sz w:val="24"/>
              </w:rPr>
              <w:t>21）提供课程编辑的详细操作日志；</w:t>
            </w:r>
          </w:p>
          <w:p w:rsidR="0057048A" w:rsidRDefault="00E1616A">
            <w:pPr>
              <w:rPr>
                <w:rFonts w:ascii="宋体" w:hAnsi="宋体" w:cs="宋体"/>
                <w:sz w:val="24"/>
              </w:rPr>
            </w:pPr>
            <w:r>
              <w:rPr>
                <w:rFonts w:ascii="宋体" w:hAnsi="宋体" w:cs="宋体" w:hint="eastAsia"/>
                <w:sz w:val="24"/>
              </w:rPr>
              <w:t>22）题库管理：教师可以创建课程试题库，对试题库进行管理，包括添加、修改、删除、查询、浏览等功能。题型包括单选、多选、判断、简答、填空、连线题等，题的属性包括类别、难度系数、适用层级等。题库导入支持excel及word格式的模板方式导入，题库导入时，题干及答案部分支持图片内容导入；</w:t>
            </w:r>
          </w:p>
          <w:p w:rsidR="0057048A" w:rsidRDefault="00E1616A">
            <w:pPr>
              <w:rPr>
                <w:rFonts w:ascii="宋体" w:hAnsi="宋体" w:cs="宋体"/>
                <w:sz w:val="24"/>
              </w:rPr>
            </w:pPr>
            <w:r>
              <w:rPr>
                <w:rFonts w:ascii="宋体" w:hAnsi="宋体" w:cs="宋体" w:hint="eastAsia"/>
                <w:sz w:val="24"/>
              </w:rPr>
              <w:t>23）作业管理：教师可以创建作业，形成课程作业库，可以对作业库进行管理，设置发布作业的时间及相关要求；</w:t>
            </w:r>
          </w:p>
          <w:p w:rsidR="0057048A" w:rsidRDefault="00E1616A">
            <w:pPr>
              <w:rPr>
                <w:rFonts w:ascii="宋体" w:hAnsi="宋体" w:cs="宋体"/>
                <w:sz w:val="24"/>
              </w:rPr>
            </w:pPr>
            <w:bookmarkStart w:id="2" w:name="_Toc494405808"/>
            <w:bookmarkStart w:id="3" w:name="_Toc494405749"/>
            <w:bookmarkStart w:id="4" w:name="_Toc458789813"/>
            <w:r>
              <w:rPr>
                <w:rFonts w:ascii="宋体" w:hAnsi="宋体" w:cs="宋体" w:hint="eastAsia"/>
                <w:sz w:val="24"/>
              </w:rPr>
              <w:t>24）教学</w:t>
            </w:r>
            <w:bookmarkEnd w:id="2"/>
            <w:bookmarkEnd w:id="3"/>
            <w:bookmarkEnd w:id="4"/>
            <w:r>
              <w:rPr>
                <w:rFonts w:ascii="宋体" w:hAnsi="宋体" w:cs="宋体" w:hint="eastAsia"/>
                <w:sz w:val="24"/>
              </w:rPr>
              <w:t>互动：以课程为中心，提供全面的作业、通知、答疑、直播、讨论、资料共享、评价等互动教学活动的功能；</w:t>
            </w:r>
          </w:p>
          <w:p w:rsidR="0057048A" w:rsidRDefault="00E1616A">
            <w:pPr>
              <w:rPr>
                <w:rFonts w:ascii="宋体" w:hAnsi="宋体" w:cs="宋体"/>
                <w:sz w:val="24"/>
              </w:rPr>
            </w:pPr>
            <w:r>
              <w:rPr>
                <w:rFonts w:ascii="宋体" w:hAnsi="宋体" w:cs="宋体" w:hint="eastAsia"/>
                <w:sz w:val="24"/>
              </w:rPr>
              <w:t>25）教师</w:t>
            </w:r>
            <w:proofErr w:type="gramStart"/>
            <w:r>
              <w:rPr>
                <w:rFonts w:ascii="宋体" w:hAnsi="宋体" w:cs="宋体" w:hint="eastAsia"/>
                <w:sz w:val="24"/>
              </w:rPr>
              <w:t>端提供</w:t>
            </w:r>
            <w:proofErr w:type="gramEnd"/>
            <w:r>
              <w:rPr>
                <w:rFonts w:ascii="宋体" w:hAnsi="宋体" w:cs="宋体" w:hint="eastAsia"/>
                <w:sz w:val="24"/>
              </w:rPr>
              <w:t>个人基本信息管理以及基于课程的课程通知、题库、作业、答疑、讨论、资源库、学生管理、教师团队管理、统计等功能。提供当前学习过程实时监管，提供进度统计功能、成绩统计并支持报表导出；</w:t>
            </w:r>
          </w:p>
          <w:p w:rsidR="0057048A" w:rsidRDefault="00E1616A">
            <w:pPr>
              <w:rPr>
                <w:rFonts w:ascii="宋体" w:hAnsi="宋体" w:cs="宋体"/>
                <w:sz w:val="24"/>
              </w:rPr>
            </w:pPr>
            <w:r>
              <w:rPr>
                <w:rFonts w:ascii="宋体" w:hAnsi="宋体" w:cs="宋体" w:hint="eastAsia"/>
                <w:sz w:val="24"/>
              </w:rPr>
              <w:t>26）学生</w:t>
            </w:r>
            <w:proofErr w:type="gramStart"/>
            <w:r>
              <w:rPr>
                <w:rFonts w:ascii="宋体" w:hAnsi="宋体" w:cs="宋体" w:hint="eastAsia"/>
                <w:sz w:val="24"/>
              </w:rPr>
              <w:t>端实现学生友好学习</w:t>
            </w:r>
            <w:proofErr w:type="gramEnd"/>
            <w:r>
              <w:rPr>
                <w:rFonts w:ascii="宋体" w:hAnsi="宋体" w:cs="宋体" w:hint="eastAsia"/>
                <w:sz w:val="24"/>
              </w:rPr>
              <w:t>体验、根据教师设定的课程学习进度，完整地学习网络课程、记录笔记方便复习、支持在线提问。支持师生、生生在线讨论交流、在线作业，提供个人学业信息（实时展现课程学习要求、已完成进度、待完成任务等）。</w:t>
            </w:r>
          </w:p>
          <w:p w:rsidR="0057048A" w:rsidRDefault="00E1616A">
            <w:pPr>
              <w:rPr>
                <w:rFonts w:ascii="宋体" w:hAnsi="宋体" w:cs="宋体"/>
                <w:sz w:val="24"/>
              </w:rPr>
            </w:pPr>
            <w:bookmarkStart w:id="5" w:name="_Toc521340002"/>
            <w:r>
              <w:rPr>
                <w:rFonts w:ascii="宋体" w:hAnsi="宋体" w:cs="宋体" w:hint="eastAsia"/>
                <w:sz w:val="24"/>
              </w:rPr>
              <w:t>1.7.2学习过程控制与管理</w:t>
            </w:r>
            <w:bookmarkEnd w:id="5"/>
          </w:p>
          <w:p w:rsidR="0057048A" w:rsidRDefault="00E1616A">
            <w:pPr>
              <w:rPr>
                <w:rFonts w:ascii="宋体" w:hAnsi="宋体" w:cs="宋体"/>
                <w:sz w:val="24"/>
              </w:rPr>
            </w:pPr>
            <w:bookmarkStart w:id="6" w:name="_Toc458789814"/>
            <w:r>
              <w:rPr>
                <w:rFonts w:ascii="宋体" w:hAnsi="宋体" w:cs="宋体" w:hint="eastAsia"/>
                <w:sz w:val="24"/>
              </w:rPr>
              <w:t>1）章节知识</w:t>
            </w:r>
            <w:proofErr w:type="gramStart"/>
            <w:r>
              <w:rPr>
                <w:rFonts w:ascii="宋体" w:hAnsi="宋体" w:cs="宋体" w:hint="eastAsia"/>
                <w:sz w:val="24"/>
              </w:rPr>
              <w:t>点学习</w:t>
            </w:r>
            <w:proofErr w:type="gramEnd"/>
            <w:r>
              <w:rPr>
                <w:rFonts w:ascii="宋体" w:hAnsi="宋体" w:cs="宋体" w:hint="eastAsia"/>
                <w:sz w:val="24"/>
              </w:rPr>
              <w:t>推送控制：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rsidR="0057048A" w:rsidRDefault="00E1616A">
            <w:pPr>
              <w:rPr>
                <w:rFonts w:ascii="宋体" w:hAnsi="宋体" w:cs="宋体"/>
                <w:sz w:val="24"/>
              </w:rPr>
            </w:pPr>
            <w:r>
              <w:rPr>
                <w:rFonts w:ascii="宋体" w:hAnsi="宋体" w:cs="宋体" w:hint="eastAsia"/>
                <w:sz w:val="24"/>
              </w:rPr>
              <w:t>2）任务驱动式的进阶式学习：教师可以将课程章节内视频、图书、作业等内容设置为任务点，要求学生必须完成，灵活控制学生学习的情况。学生端可以看到整个课程和每个章节需要完成的任务点情况，每完成一个任务，数量自动减</w:t>
            </w:r>
            <w:proofErr w:type="gramStart"/>
            <w:r>
              <w:rPr>
                <w:rFonts w:ascii="宋体" w:hAnsi="宋体" w:cs="宋体" w:hint="eastAsia"/>
                <w:sz w:val="24"/>
              </w:rPr>
              <w:t>一</w:t>
            </w:r>
            <w:proofErr w:type="gramEnd"/>
            <w:r>
              <w:rPr>
                <w:rFonts w:ascii="宋体" w:hAnsi="宋体" w:cs="宋体" w:hint="eastAsia"/>
                <w:sz w:val="24"/>
              </w:rPr>
              <w:t>；</w:t>
            </w:r>
          </w:p>
          <w:p w:rsidR="0057048A" w:rsidRDefault="00E1616A">
            <w:pPr>
              <w:rPr>
                <w:rFonts w:ascii="宋体" w:hAnsi="宋体" w:cs="宋体"/>
                <w:sz w:val="24"/>
              </w:rPr>
            </w:pPr>
            <w:r>
              <w:rPr>
                <w:rFonts w:ascii="宋体" w:hAnsi="宋体" w:cs="宋体" w:hint="eastAsia"/>
                <w:sz w:val="24"/>
              </w:rPr>
              <w:t>3）学习过程的监督和跟踪：可以跟踪记录并统计基于每个学生的学习进度、课程登录次数、学习材料浏览和下载次数、作业完成情况、在线</w:t>
            </w:r>
            <w:r>
              <w:rPr>
                <w:rFonts w:ascii="宋体" w:hAnsi="宋体" w:cs="宋体" w:hint="eastAsia"/>
                <w:sz w:val="24"/>
              </w:rPr>
              <w:lastRenderedPageBreak/>
              <w:t>时长、视频观看的遍数、参加答疑讨论的情况等多项学习考核指标；</w:t>
            </w:r>
          </w:p>
          <w:p w:rsidR="0057048A" w:rsidRDefault="00E1616A">
            <w:pPr>
              <w:rPr>
                <w:rFonts w:ascii="宋体" w:hAnsi="宋体" w:cs="宋体"/>
                <w:sz w:val="24"/>
              </w:rPr>
            </w:pPr>
            <w:r>
              <w:rPr>
                <w:rFonts w:ascii="宋体" w:hAnsi="宋体" w:cs="宋体" w:hint="eastAsia"/>
                <w:sz w:val="24"/>
              </w:rPr>
              <w:t>4）视频播放控制：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rsidR="0057048A" w:rsidRDefault="00E1616A">
            <w:pPr>
              <w:rPr>
                <w:rFonts w:ascii="宋体" w:hAnsi="宋体" w:cs="宋体"/>
                <w:sz w:val="24"/>
              </w:rPr>
            </w:pPr>
            <w:r>
              <w:rPr>
                <w:rFonts w:ascii="宋体" w:hAnsi="宋体" w:cs="宋体" w:hint="eastAsia"/>
                <w:sz w:val="24"/>
              </w:rPr>
              <w:t>5）课程复习模式：教师在开课时可以设定课程的开课时间和结课时间，并且在课程结束后，可以自动开启复习模式，在复习模式中，学生可以复习，但学习记录不记入总成绩</w:t>
            </w:r>
            <w:bookmarkEnd w:id="6"/>
            <w:r>
              <w:rPr>
                <w:rFonts w:ascii="宋体" w:hAnsi="宋体" w:cs="宋体" w:hint="eastAsia"/>
                <w:sz w:val="24"/>
              </w:rPr>
              <w:t>；</w:t>
            </w:r>
          </w:p>
          <w:p w:rsidR="0057048A" w:rsidRDefault="00E1616A">
            <w:pPr>
              <w:rPr>
                <w:rFonts w:ascii="宋体" w:hAnsi="宋体" w:cs="宋体"/>
                <w:sz w:val="24"/>
              </w:rPr>
            </w:pPr>
            <w:bookmarkStart w:id="7" w:name="_Toc458789876"/>
            <w:bookmarkStart w:id="8" w:name="_Toc494405752"/>
            <w:bookmarkStart w:id="9" w:name="_Toc494405811"/>
            <w:bookmarkStart w:id="10" w:name="_Toc449449217"/>
            <w:r>
              <w:rPr>
                <w:rFonts w:ascii="宋体" w:hAnsi="宋体" w:cs="宋体" w:hint="eastAsia"/>
                <w:sz w:val="24"/>
              </w:rPr>
              <w:t>1.7.3移动学习</w:t>
            </w:r>
            <w:bookmarkEnd w:id="7"/>
            <w:bookmarkEnd w:id="8"/>
            <w:bookmarkEnd w:id="9"/>
          </w:p>
          <w:p w:rsidR="0057048A" w:rsidRDefault="00E1616A">
            <w:pPr>
              <w:rPr>
                <w:rFonts w:ascii="宋体" w:hAnsi="宋体" w:cs="宋体"/>
                <w:sz w:val="24"/>
              </w:rPr>
            </w:pPr>
            <w:r>
              <w:rPr>
                <w:rFonts w:ascii="宋体" w:hAnsi="宋体" w:cs="宋体" w:hint="eastAsia"/>
                <w:sz w:val="24"/>
              </w:rPr>
              <w:t>1）要求提供</w:t>
            </w:r>
            <w:bookmarkEnd w:id="10"/>
            <w:r>
              <w:rPr>
                <w:rFonts w:ascii="宋体" w:hAnsi="宋体" w:cs="宋体" w:hint="eastAsia"/>
                <w:sz w:val="24"/>
              </w:rPr>
              <w:t>移动客户端，要求提供iOS和Android操作系统，用于手机、Pad等智能移动终端中，实现在线移动学习；</w:t>
            </w:r>
          </w:p>
          <w:p w:rsidR="0057048A" w:rsidRDefault="00E1616A">
            <w:pPr>
              <w:rPr>
                <w:rFonts w:ascii="宋体" w:hAnsi="宋体" w:cs="宋体"/>
                <w:sz w:val="24"/>
              </w:rPr>
            </w:pPr>
            <w:r>
              <w:rPr>
                <w:rFonts w:ascii="宋体" w:hAnsi="宋体" w:cs="宋体" w:hint="eastAsia"/>
                <w:sz w:val="24"/>
              </w:rPr>
              <w:t>2）PC端与移动端的学习进度保持同步，学员在任何终端上，都可以实现学习记录的持续性，系统也可对任何终端的学习行为进行监控；</w:t>
            </w:r>
          </w:p>
          <w:p w:rsidR="0057048A" w:rsidRDefault="00E1616A">
            <w:pPr>
              <w:rPr>
                <w:rFonts w:ascii="宋体" w:hAnsi="宋体" w:cs="宋体"/>
                <w:sz w:val="24"/>
              </w:rPr>
            </w:pPr>
            <w:r>
              <w:rPr>
                <w:rFonts w:ascii="宋体" w:hAnsi="宋体" w:cs="宋体" w:hint="eastAsia"/>
                <w:sz w:val="24"/>
              </w:rPr>
              <w:t>3）按照教学计划，可在移动</w:t>
            </w:r>
            <w:proofErr w:type="gramStart"/>
            <w:r>
              <w:rPr>
                <w:rFonts w:ascii="宋体" w:hAnsi="宋体" w:cs="宋体" w:hint="eastAsia"/>
                <w:sz w:val="24"/>
              </w:rPr>
              <w:t>端组织</w:t>
            </w:r>
            <w:proofErr w:type="gramEnd"/>
            <w:r>
              <w:rPr>
                <w:rFonts w:ascii="宋体" w:hAnsi="宋体" w:cs="宋体" w:hint="eastAsia"/>
                <w:sz w:val="24"/>
              </w:rPr>
              <w:t>教学内容，有序安排资料推送、签到、问答、抢答、投票等教学活动，可实现互动内容课堂发放并复用；</w:t>
            </w:r>
          </w:p>
          <w:p w:rsidR="0057048A" w:rsidRDefault="00E1616A">
            <w:pPr>
              <w:rPr>
                <w:rFonts w:ascii="宋体" w:hAnsi="宋体" w:cs="宋体"/>
                <w:sz w:val="24"/>
              </w:rPr>
            </w:pPr>
            <w:r>
              <w:rPr>
                <w:rFonts w:ascii="宋体" w:hAnsi="宋体" w:cs="宋体" w:hint="eastAsia"/>
                <w:sz w:val="24"/>
              </w:rPr>
              <w:t xml:space="preserve">4）教师可以发布课堂签到，学员直接用手机通过扫描二维码、或输入教师分享的邀请码等方式进行签到，显示距离发起者的签到距离；                          </w:t>
            </w:r>
          </w:p>
          <w:p w:rsidR="0057048A" w:rsidRDefault="00E1616A">
            <w:pPr>
              <w:rPr>
                <w:rFonts w:ascii="宋体" w:hAnsi="宋体" w:cs="宋体"/>
                <w:sz w:val="24"/>
              </w:rPr>
            </w:pPr>
            <w:r>
              <w:rPr>
                <w:rFonts w:ascii="宋体" w:hAnsi="宋体" w:cs="宋体" w:hint="eastAsia"/>
                <w:sz w:val="24"/>
              </w:rPr>
              <w:t>5）教师可以在课堂上发布问题，通过抢答进行提问，学员同时在手机收到抢答请求进行抢答；</w:t>
            </w:r>
          </w:p>
          <w:p w:rsidR="0057048A" w:rsidRDefault="00E1616A">
            <w:pPr>
              <w:rPr>
                <w:rFonts w:ascii="宋体" w:hAnsi="宋体" w:cs="宋体"/>
                <w:sz w:val="24"/>
              </w:rPr>
            </w:pPr>
            <w:r>
              <w:rPr>
                <w:rFonts w:ascii="宋体" w:hAnsi="宋体" w:cs="宋体" w:hint="eastAsia"/>
                <w:sz w:val="24"/>
              </w:rPr>
              <w:t>6）教师可通过随机选人功能选择学员回答问题，并可以将选择结果投屏显示；</w:t>
            </w:r>
          </w:p>
          <w:p w:rsidR="0057048A" w:rsidRDefault="00E1616A">
            <w:pPr>
              <w:rPr>
                <w:rFonts w:ascii="宋体" w:hAnsi="宋体" w:cs="宋体"/>
                <w:sz w:val="24"/>
              </w:rPr>
            </w:pPr>
            <w:r>
              <w:rPr>
                <w:rFonts w:ascii="宋体" w:hAnsi="宋体" w:cs="宋体" w:hint="eastAsia"/>
                <w:sz w:val="24"/>
              </w:rPr>
              <w:t xml:space="preserve">7）教师可以在课堂上实时发布调查问卷，学员通过移动端进行投票。教师端可以立即统计投票结果；                               </w:t>
            </w:r>
          </w:p>
          <w:p w:rsidR="0057048A" w:rsidRDefault="00E1616A">
            <w:pPr>
              <w:rPr>
                <w:rFonts w:ascii="宋体" w:hAnsi="宋体" w:cs="宋体"/>
                <w:sz w:val="24"/>
              </w:rPr>
            </w:pPr>
            <w:r>
              <w:rPr>
                <w:rFonts w:ascii="宋体" w:hAnsi="宋体" w:cs="宋体" w:hint="eastAsia"/>
                <w:sz w:val="24"/>
              </w:rPr>
              <w:t>8）课堂结束后，可以将所有课堂上发布的控件进行记录，生成课堂历史记录；</w:t>
            </w:r>
          </w:p>
          <w:p w:rsidR="0057048A" w:rsidRDefault="00E1616A">
            <w:pPr>
              <w:rPr>
                <w:rFonts w:ascii="宋体" w:hAnsi="宋体" w:cs="宋体"/>
                <w:sz w:val="24"/>
              </w:rPr>
            </w:pPr>
            <w:r>
              <w:rPr>
                <w:rFonts w:ascii="宋体" w:hAnsi="宋体" w:cs="宋体" w:hint="eastAsia"/>
                <w:sz w:val="24"/>
              </w:rPr>
              <w:t>9）可基于课程形成师生互动交流群，实时进行即时通讯，进行讨论与交流；</w:t>
            </w:r>
          </w:p>
          <w:p w:rsidR="0057048A" w:rsidRDefault="00E1616A">
            <w:pPr>
              <w:rPr>
                <w:rFonts w:ascii="宋体" w:hAnsi="宋体" w:cs="宋体"/>
                <w:sz w:val="24"/>
              </w:rPr>
            </w:pPr>
            <w:r>
              <w:rPr>
                <w:rFonts w:ascii="宋体" w:hAnsi="宋体" w:cs="宋体" w:hint="eastAsia"/>
                <w:sz w:val="24"/>
              </w:rPr>
              <w:t>10）教师可以编辑问答题并可将题目发布到学员端，学员可以回答问题并提交，教师可以实时查看学员提交结果；</w:t>
            </w:r>
          </w:p>
          <w:p w:rsidR="0057048A" w:rsidRDefault="00E1616A">
            <w:pPr>
              <w:rPr>
                <w:rFonts w:ascii="宋体" w:hAnsi="宋体" w:cs="宋体"/>
                <w:sz w:val="24"/>
              </w:rPr>
            </w:pPr>
            <w:r>
              <w:rPr>
                <w:rFonts w:ascii="宋体" w:hAnsi="宋体" w:cs="宋体" w:hint="eastAsia"/>
                <w:sz w:val="24"/>
              </w:rPr>
              <w:t>11）教师和学员可以开展话题讨论，利用发</w:t>
            </w:r>
            <w:proofErr w:type="gramStart"/>
            <w:r>
              <w:rPr>
                <w:rFonts w:ascii="宋体" w:hAnsi="宋体" w:cs="宋体" w:hint="eastAsia"/>
                <w:sz w:val="24"/>
              </w:rPr>
              <w:t>帖形式</w:t>
            </w:r>
            <w:proofErr w:type="gramEnd"/>
            <w:r>
              <w:rPr>
                <w:rFonts w:ascii="宋体" w:hAnsi="宋体" w:cs="宋体" w:hint="eastAsia"/>
                <w:sz w:val="24"/>
              </w:rPr>
              <w:t>进行小组话题交流；</w:t>
            </w:r>
          </w:p>
          <w:p w:rsidR="0057048A" w:rsidRDefault="00E1616A">
            <w:pPr>
              <w:rPr>
                <w:rFonts w:ascii="宋体" w:hAnsi="宋体" w:cs="宋体"/>
                <w:sz w:val="24"/>
              </w:rPr>
            </w:pPr>
            <w:r>
              <w:rPr>
                <w:rFonts w:ascii="宋体" w:hAnsi="宋体" w:cs="宋体" w:hint="eastAsia"/>
                <w:sz w:val="24"/>
              </w:rPr>
              <w:t>12）教师在课前对资料进行云盘存储，课堂上可以利用云盘功能选择和自己课程相关的资料进行资料推送，推送完成后参与教学的学员和教师都可以查看资料的详细内容；</w:t>
            </w:r>
          </w:p>
          <w:p w:rsidR="0057048A" w:rsidRDefault="00E1616A">
            <w:pPr>
              <w:rPr>
                <w:rFonts w:ascii="宋体" w:hAnsi="宋体" w:cs="宋体"/>
                <w:sz w:val="24"/>
              </w:rPr>
            </w:pPr>
            <w:r>
              <w:rPr>
                <w:rFonts w:ascii="宋体" w:hAnsi="宋体" w:cs="宋体" w:hint="eastAsia"/>
                <w:sz w:val="24"/>
              </w:rPr>
              <w:t>13）在线课程的学习、做作业、考试，讨论、答疑等要求提供闯关模式学习，视频防拖拽、防窗口切换、</w:t>
            </w:r>
            <w:proofErr w:type="gramStart"/>
            <w:r>
              <w:rPr>
                <w:rFonts w:ascii="宋体" w:hAnsi="宋体" w:cs="宋体" w:hint="eastAsia"/>
                <w:sz w:val="24"/>
              </w:rPr>
              <w:t>防跳集</w:t>
            </w:r>
            <w:proofErr w:type="gramEnd"/>
            <w:r>
              <w:rPr>
                <w:rFonts w:ascii="宋体" w:hAnsi="宋体" w:cs="宋体" w:hint="eastAsia"/>
                <w:sz w:val="24"/>
              </w:rPr>
              <w:t>等学习监控；</w:t>
            </w:r>
          </w:p>
          <w:p w:rsidR="0057048A" w:rsidRDefault="00E1616A">
            <w:pPr>
              <w:rPr>
                <w:rFonts w:ascii="宋体" w:hAnsi="宋体" w:cs="宋体"/>
                <w:sz w:val="24"/>
              </w:rPr>
            </w:pPr>
            <w:r>
              <w:rPr>
                <w:rFonts w:ascii="宋体" w:hAnsi="宋体" w:cs="宋体" w:hint="eastAsia"/>
                <w:sz w:val="24"/>
              </w:rPr>
              <w:t>14）学员的课堂签到情况、课堂表现等都以积分形式形成评价，可转换为平时成绩；在线课程的学习同时记录作业成绩、考试成绩、按照老师设计的成绩权重给出综合评价；</w:t>
            </w:r>
          </w:p>
          <w:p w:rsidR="0057048A" w:rsidRDefault="00E1616A">
            <w:pPr>
              <w:rPr>
                <w:rFonts w:ascii="宋体" w:hAnsi="宋体" w:cs="宋体"/>
                <w:sz w:val="24"/>
              </w:rPr>
            </w:pPr>
            <w:r>
              <w:rPr>
                <w:rFonts w:ascii="宋体" w:hAnsi="宋体" w:cs="宋体" w:hint="eastAsia"/>
                <w:sz w:val="24"/>
              </w:rPr>
              <w:t>15）可以阅读海量（100万册以上）电子图书、报纸、期刊、专题等资源，可以订阅到自己的空间，并进行分类管理；可以对所有精彩的内容进行分享；</w:t>
            </w:r>
          </w:p>
          <w:p w:rsidR="0057048A" w:rsidRDefault="00E1616A">
            <w:pPr>
              <w:rPr>
                <w:rFonts w:ascii="宋体" w:hAnsi="宋体" w:cs="宋体"/>
                <w:sz w:val="24"/>
              </w:rPr>
            </w:pPr>
            <w:r>
              <w:rPr>
                <w:rFonts w:ascii="宋体" w:hAnsi="宋体" w:cs="宋体" w:hint="eastAsia"/>
                <w:sz w:val="24"/>
              </w:rPr>
              <w:t>16）基于真实身份、课程、读书等学习行为及学员活动的社交互动，形成趣味式的成长花瓣，引发学习激励。包括：小组、私有笔记、共享笔记、阅读时间等；</w:t>
            </w:r>
          </w:p>
          <w:p w:rsidR="0057048A" w:rsidRDefault="00E1616A">
            <w:pPr>
              <w:rPr>
                <w:rFonts w:ascii="宋体" w:hAnsi="宋体" w:cs="宋体"/>
                <w:sz w:val="24"/>
              </w:rPr>
            </w:pPr>
            <w:r>
              <w:rPr>
                <w:rFonts w:ascii="宋体" w:hAnsi="宋体" w:cs="宋体" w:hint="eastAsia"/>
                <w:sz w:val="24"/>
              </w:rPr>
              <w:lastRenderedPageBreak/>
              <w:t>17）可以按照组织架构建立通讯录，可查看组织内所有人的联系方式，也可以根据实际情况进行个人信息适当范围的私</w:t>
            </w:r>
            <w:proofErr w:type="gramStart"/>
            <w:r>
              <w:rPr>
                <w:rFonts w:ascii="宋体" w:hAnsi="宋体" w:cs="宋体" w:hint="eastAsia"/>
                <w:sz w:val="24"/>
              </w:rPr>
              <w:t>密保护</w:t>
            </w:r>
            <w:proofErr w:type="gramEnd"/>
            <w:r>
              <w:rPr>
                <w:rFonts w:ascii="宋体" w:hAnsi="宋体" w:cs="宋体" w:hint="eastAsia"/>
                <w:sz w:val="24"/>
              </w:rPr>
              <w:t>设置；</w:t>
            </w:r>
          </w:p>
          <w:p w:rsidR="0057048A" w:rsidRDefault="00E1616A">
            <w:pPr>
              <w:rPr>
                <w:rFonts w:ascii="宋体" w:hAnsi="宋体" w:cs="宋体"/>
                <w:sz w:val="24"/>
              </w:rPr>
            </w:pPr>
            <w:r>
              <w:rPr>
                <w:rFonts w:ascii="宋体" w:hAnsi="宋体" w:cs="宋体" w:hint="eastAsia"/>
                <w:sz w:val="24"/>
              </w:rPr>
              <w:t>18）教师课程通知、小组通知、个人互相通知的即时消息任意组合设置，实时发送，实时接收，并可查看通知阅读状态，已读和未读名单。教师、学员都可以进行实时的学习通知、组建小组群聊（也可设置屏蔽提醒）、好友验证等即时通信；</w:t>
            </w:r>
          </w:p>
          <w:p w:rsidR="0057048A" w:rsidRDefault="00E1616A">
            <w:pPr>
              <w:rPr>
                <w:rFonts w:ascii="宋体" w:hAnsi="宋体" w:cs="宋体"/>
                <w:sz w:val="24"/>
              </w:rPr>
            </w:pPr>
            <w:r>
              <w:rPr>
                <w:rFonts w:ascii="宋体" w:hAnsi="宋体" w:cs="宋体" w:hint="eastAsia"/>
                <w:sz w:val="24"/>
              </w:rPr>
              <w:t>19）要求提供手机端、电脑端发起视频直播，学员可以通过手机观看直播并进行点赞和弹幕评价。</w:t>
            </w:r>
          </w:p>
          <w:p w:rsidR="0057048A" w:rsidRDefault="0057048A">
            <w:pPr>
              <w:rPr>
                <w:rFonts w:ascii="宋体" w:hAnsi="宋体" w:cs="宋体"/>
                <w:sz w:val="24"/>
              </w:rPr>
            </w:pPr>
          </w:p>
          <w:p w:rsidR="0057048A" w:rsidRDefault="00E1616A">
            <w:pPr>
              <w:numPr>
                <w:ilvl w:val="0"/>
                <w:numId w:val="4"/>
              </w:numPr>
              <w:rPr>
                <w:rFonts w:ascii="宋体" w:hAnsi="宋体" w:cs="宋体"/>
                <w:b/>
                <w:bCs/>
                <w:sz w:val="24"/>
              </w:rPr>
            </w:pPr>
            <w:r>
              <w:rPr>
                <w:rFonts w:ascii="宋体" w:hAnsi="宋体" w:cs="宋体" w:hint="eastAsia"/>
                <w:b/>
                <w:bCs/>
                <w:sz w:val="24"/>
              </w:rPr>
              <w:t>区赛</w:t>
            </w:r>
          </w:p>
          <w:p w:rsidR="0057048A" w:rsidRDefault="00E1616A">
            <w:pPr>
              <w:rPr>
                <w:rFonts w:ascii="宋体" w:hAnsi="宋体" w:cs="宋体"/>
                <w:sz w:val="24"/>
              </w:rPr>
            </w:pPr>
            <w:r>
              <w:rPr>
                <w:rFonts w:ascii="宋体" w:hAnsi="宋体" w:cs="宋体" w:hint="eastAsia"/>
                <w:sz w:val="24"/>
              </w:rPr>
              <w:t>2.1投标人需对参加2020年我校市高等职业学校教师教学能力大赛的教师及其作品提供专家点评和技术支撑，并对</w:t>
            </w:r>
            <w:proofErr w:type="gramStart"/>
            <w:r>
              <w:rPr>
                <w:rFonts w:ascii="宋体" w:hAnsi="宋体" w:cs="宋体" w:hint="eastAsia"/>
                <w:sz w:val="24"/>
              </w:rPr>
              <w:t>参加区赛的</w:t>
            </w:r>
            <w:proofErr w:type="gramEnd"/>
            <w:r>
              <w:rPr>
                <w:rFonts w:ascii="宋体" w:hAnsi="宋体" w:cs="宋体" w:hint="eastAsia"/>
                <w:sz w:val="24"/>
              </w:rPr>
              <w:t>6组作品提供线上线下专家辅导和作品拍摄服务；投标人</w:t>
            </w:r>
            <w:proofErr w:type="gramStart"/>
            <w:r>
              <w:rPr>
                <w:rFonts w:ascii="宋体" w:hAnsi="宋体" w:cs="宋体" w:hint="eastAsia"/>
                <w:sz w:val="24"/>
              </w:rPr>
              <w:t>需邀请</w:t>
            </w:r>
            <w:proofErr w:type="gramEnd"/>
            <w:r>
              <w:rPr>
                <w:rFonts w:ascii="宋体" w:hAnsi="宋体" w:cs="宋体" w:hint="eastAsia"/>
                <w:sz w:val="24"/>
              </w:rPr>
              <w:t>历届国赛评委进行集中封闭指导，并提供专业定制拍摄服务；</w:t>
            </w:r>
          </w:p>
          <w:p w:rsidR="0057048A" w:rsidRDefault="00E1616A">
            <w:pPr>
              <w:rPr>
                <w:rFonts w:ascii="宋体" w:hAnsi="宋体" w:cs="宋体"/>
                <w:sz w:val="24"/>
              </w:rPr>
            </w:pPr>
            <w:r>
              <w:rPr>
                <w:rFonts w:ascii="宋体" w:hAnsi="宋体" w:cs="宋体" w:hint="eastAsia"/>
                <w:sz w:val="24"/>
              </w:rPr>
              <w:t>2.2投标人需为</w:t>
            </w:r>
            <w:proofErr w:type="gramStart"/>
            <w:r>
              <w:rPr>
                <w:rFonts w:ascii="宋体" w:hAnsi="宋体" w:cs="宋体" w:hint="eastAsia"/>
                <w:sz w:val="24"/>
              </w:rPr>
              <w:t>进入区赛和</w:t>
            </w:r>
            <w:proofErr w:type="gramEnd"/>
            <w:r>
              <w:rPr>
                <w:rFonts w:ascii="宋体" w:hAnsi="宋体" w:cs="宋体" w:hint="eastAsia"/>
                <w:sz w:val="24"/>
              </w:rPr>
              <w:t>教师提供作品服务，包括专家指导、教学设计、教学课件优化、教案、实施报告优化、课程素材制作等；</w:t>
            </w:r>
          </w:p>
          <w:p w:rsidR="0057048A" w:rsidRDefault="00E1616A">
            <w:pPr>
              <w:rPr>
                <w:rFonts w:ascii="宋体" w:hAnsi="宋体" w:cs="宋体"/>
                <w:sz w:val="24"/>
              </w:rPr>
            </w:pPr>
            <w:r>
              <w:rPr>
                <w:rFonts w:ascii="宋体" w:hAnsi="宋体" w:cs="宋体" w:hint="eastAsia"/>
                <w:sz w:val="24"/>
              </w:rPr>
              <w:t>★2.3专家资质：历届国赛评委/国赛获奖选手，响应文件中需提供专家列表及简介；</w:t>
            </w:r>
          </w:p>
          <w:p w:rsidR="0057048A" w:rsidRDefault="00E1616A">
            <w:pPr>
              <w:rPr>
                <w:rFonts w:ascii="宋体" w:hAnsi="宋体" w:cs="宋体"/>
                <w:sz w:val="24"/>
              </w:rPr>
            </w:pPr>
            <w:r>
              <w:rPr>
                <w:rFonts w:ascii="宋体" w:hAnsi="宋体" w:cs="宋体" w:hint="eastAsia"/>
                <w:sz w:val="24"/>
              </w:rPr>
              <w:t>2.4专家需按照国赛标准，对参赛选手的作品进行线上/现场指导，</w:t>
            </w:r>
            <w:proofErr w:type="gramStart"/>
            <w:r>
              <w:rPr>
                <w:rFonts w:ascii="宋体" w:hAnsi="宋体" w:cs="宋体" w:hint="eastAsia"/>
                <w:sz w:val="24"/>
              </w:rPr>
              <w:t>进入区赛和</w:t>
            </w:r>
            <w:proofErr w:type="gramEnd"/>
            <w:r>
              <w:rPr>
                <w:rFonts w:ascii="宋体" w:hAnsi="宋体" w:cs="宋体" w:hint="eastAsia"/>
                <w:sz w:val="24"/>
              </w:rPr>
              <w:t>国赛的每组作品需提供不少于0.5天的线上/现场专家指导，包括专业人才培养方案、课程标准、教学实施报告和现场答辩等，并拍摄课堂实录视频；</w:t>
            </w:r>
          </w:p>
          <w:p w:rsidR="0057048A" w:rsidRDefault="00E1616A">
            <w:pPr>
              <w:rPr>
                <w:rFonts w:ascii="宋体" w:hAnsi="宋体" w:cs="宋体"/>
                <w:sz w:val="24"/>
              </w:rPr>
            </w:pPr>
            <w:r>
              <w:rPr>
                <w:rFonts w:ascii="宋体" w:hAnsi="宋体" w:cs="宋体" w:hint="eastAsia"/>
                <w:sz w:val="24"/>
              </w:rPr>
              <w:t>2.6教学课件优化要求</w:t>
            </w:r>
          </w:p>
          <w:p w:rsidR="0057048A" w:rsidRDefault="00E1616A">
            <w:pPr>
              <w:rPr>
                <w:rFonts w:ascii="宋体" w:hAnsi="宋体" w:cs="宋体"/>
                <w:sz w:val="24"/>
              </w:rPr>
            </w:pPr>
            <w:r>
              <w:rPr>
                <w:rFonts w:ascii="宋体" w:hAnsi="宋体" w:cs="宋体" w:hint="eastAsia"/>
                <w:sz w:val="24"/>
              </w:rPr>
              <w:t>1）集文字、图形、图像、声音以及视频等多种媒体元素于一体。页面设置要求符合高清格式比例，幻灯片大小为“全屏显示16：9”。整体效果应风格统一、色彩协调、美观大方。</w:t>
            </w:r>
          </w:p>
          <w:p w:rsidR="0057048A" w:rsidRDefault="00E1616A">
            <w:pPr>
              <w:rPr>
                <w:rFonts w:ascii="宋体" w:hAnsi="宋体" w:cs="宋体"/>
                <w:sz w:val="24"/>
              </w:rPr>
            </w:pPr>
            <w:r>
              <w:rPr>
                <w:rFonts w:ascii="宋体" w:hAnsi="宋体" w:cs="宋体" w:hint="eastAsia"/>
                <w:sz w:val="24"/>
              </w:rPr>
              <w:t>2）版心与版式：每页四周留出空白，应避免内容顶到页面边缘，边界安全区域分别为左、右130像素内，上、下90像素内。</w:t>
            </w:r>
          </w:p>
          <w:p w:rsidR="0057048A" w:rsidRDefault="00E1616A">
            <w:pPr>
              <w:rPr>
                <w:rFonts w:ascii="宋体" w:hAnsi="宋体" w:cs="宋体"/>
                <w:sz w:val="24"/>
              </w:rPr>
            </w:pPr>
            <w:r>
              <w:rPr>
                <w:rFonts w:ascii="宋体" w:hAnsi="宋体" w:cs="宋体" w:hint="eastAsia"/>
                <w:sz w:val="24"/>
              </w:rPr>
              <w:t>3）背景：背景色以简洁适中饱和度为主（颜色保持在</w:t>
            </w:r>
            <w:proofErr w:type="gramStart"/>
            <w:r>
              <w:rPr>
                <w:rFonts w:ascii="宋体" w:hAnsi="宋体" w:cs="宋体" w:hint="eastAsia"/>
                <w:sz w:val="24"/>
              </w:rPr>
              <w:t>一</w:t>
            </w:r>
            <w:proofErr w:type="gramEnd"/>
            <w:r>
              <w:rPr>
                <w:rFonts w:ascii="宋体" w:hAnsi="宋体" w:cs="宋体" w:hint="eastAsia"/>
                <w:sz w:val="24"/>
              </w:rPr>
              <w:t>至两种色系内）；背景和场景不宜变化过多；文字、图形等内容应与背景对比醒目。</w:t>
            </w:r>
          </w:p>
          <w:p w:rsidR="0057048A" w:rsidRDefault="00E1616A">
            <w:pPr>
              <w:rPr>
                <w:rFonts w:ascii="宋体" w:hAnsi="宋体" w:cs="宋体"/>
                <w:sz w:val="24"/>
              </w:rPr>
            </w:pPr>
            <w:r>
              <w:rPr>
                <w:rFonts w:ascii="宋体" w:hAnsi="宋体" w:cs="宋体" w:hint="eastAsia"/>
                <w:sz w:val="24"/>
              </w:rPr>
              <w:t>4）色调：色彩的选配应与课程科目相吻合；每一短视频或一系列短视频在配色上应体现出系统性，可选一种主色调再加上</w:t>
            </w:r>
            <w:proofErr w:type="gramStart"/>
            <w:r>
              <w:rPr>
                <w:rFonts w:ascii="宋体" w:hAnsi="宋体" w:cs="宋体" w:hint="eastAsia"/>
                <w:sz w:val="24"/>
              </w:rPr>
              <w:t>一</w:t>
            </w:r>
            <w:proofErr w:type="gramEnd"/>
            <w:r>
              <w:rPr>
                <w:rFonts w:ascii="宋体" w:hAnsi="宋体" w:cs="宋体" w:hint="eastAsia"/>
                <w:sz w:val="24"/>
              </w:rPr>
              <w:t>至两种辅助色进行匹配；同一屏</w:t>
            </w:r>
            <w:proofErr w:type="gramStart"/>
            <w:r>
              <w:rPr>
                <w:rFonts w:ascii="宋体" w:hAnsi="宋体" w:cs="宋体" w:hint="eastAsia"/>
                <w:sz w:val="24"/>
              </w:rPr>
              <w:t>里文字</w:t>
            </w:r>
            <w:proofErr w:type="gramEnd"/>
            <w:r>
              <w:rPr>
                <w:rFonts w:ascii="宋体" w:hAnsi="宋体" w:cs="宋体" w:hint="eastAsia"/>
                <w:sz w:val="24"/>
              </w:rPr>
              <w:t>不宜超出三种颜色。</w:t>
            </w:r>
          </w:p>
          <w:p w:rsidR="0057048A" w:rsidRDefault="00E1616A">
            <w:pPr>
              <w:rPr>
                <w:rFonts w:ascii="宋体" w:hAnsi="宋体" w:cs="宋体"/>
                <w:sz w:val="24"/>
              </w:rPr>
            </w:pPr>
            <w:r>
              <w:rPr>
                <w:rFonts w:ascii="宋体" w:hAnsi="宋体" w:cs="宋体" w:hint="eastAsia"/>
                <w:sz w:val="24"/>
              </w:rPr>
              <w:t>5）字距与行距：标题：在文字少的情形下，字距放宽一倍体现舒展性；正文：行距使用1行或1.5行，便于阅读。</w:t>
            </w:r>
          </w:p>
          <w:p w:rsidR="0057048A" w:rsidRDefault="00E1616A">
            <w:pPr>
              <w:rPr>
                <w:rFonts w:ascii="宋体" w:hAnsi="宋体" w:cs="宋体"/>
                <w:sz w:val="24"/>
              </w:rPr>
            </w:pPr>
            <w:r>
              <w:rPr>
                <w:rFonts w:ascii="宋体" w:hAnsi="宋体" w:cs="宋体" w:hint="eastAsia"/>
                <w:sz w:val="24"/>
              </w:rPr>
              <w:t>6）配图：图像应清晰并能反映出内容主题思想，分辨率应上72dpi以上；图片不可加长或压窄，防止变形；图形使用应通俗易懂，便于理解。</w:t>
            </w:r>
          </w:p>
          <w:p w:rsidR="0057048A" w:rsidRDefault="00E1616A">
            <w:pPr>
              <w:rPr>
                <w:rFonts w:ascii="宋体" w:hAnsi="宋体" w:cs="宋体"/>
                <w:sz w:val="24"/>
              </w:rPr>
            </w:pPr>
            <w:r>
              <w:rPr>
                <w:rFonts w:ascii="宋体" w:hAnsi="宋体" w:cs="宋体" w:hint="eastAsia"/>
                <w:sz w:val="24"/>
              </w:rPr>
              <w:t>7）修饰：细线条的运用比粗线条更显精致；扁平式的装饰更接近时代审美；有趣味的装饰通常更能吸引人。</w:t>
            </w:r>
          </w:p>
          <w:p w:rsidR="0057048A" w:rsidRDefault="00E1616A">
            <w:pPr>
              <w:rPr>
                <w:rFonts w:ascii="宋体" w:hAnsi="宋体" w:cs="宋体"/>
                <w:sz w:val="24"/>
              </w:rPr>
            </w:pPr>
            <w:r>
              <w:rPr>
                <w:rFonts w:ascii="宋体" w:hAnsi="宋体" w:cs="宋体" w:hint="eastAsia"/>
                <w:sz w:val="24"/>
              </w:rPr>
              <w:t>8）版权来源：素材选用注意版权，涉及版权问题</w:t>
            </w:r>
            <w:proofErr w:type="gramStart"/>
            <w:r>
              <w:rPr>
                <w:rFonts w:ascii="宋体" w:hAnsi="宋体" w:cs="宋体" w:hint="eastAsia"/>
                <w:sz w:val="24"/>
              </w:rPr>
              <w:t>须加入</w:t>
            </w:r>
            <w:proofErr w:type="gramEnd"/>
            <w:r>
              <w:rPr>
                <w:rFonts w:ascii="宋体" w:hAnsi="宋体" w:cs="宋体" w:hint="eastAsia"/>
                <w:sz w:val="24"/>
              </w:rPr>
              <w:t>“版权来源”信息。</w:t>
            </w:r>
          </w:p>
          <w:p w:rsidR="0057048A" w:rsidRDefault="00E1616A">
            <w:pPr>
              <w:rPr>
                <w:rFonts w:ascii="宋体" w:hAnsi="宋体" w:cs="宋体"/>
                <w:sz w:val="24"/>
              </w:rPr>
            </w:pPr>
            <w:r>
              <w:rPr>
                <w:rFonts w:ascii="宋体" w:hAnsi="宋体" w:cs="宋体" w:hint="eastAsia"/>
                <w:sz w:val="24"/>
              </w:rPr>
              <w:t>2.7参赛教案：根据大赛要求对老师参赛作品指导和调整，使教案内容及格式符合参赛要求，教案应包括授课信息、任务目标、学情分析、活动安排、课后反思等教学基本要素，设计合理、重点突出、规范完整、</w:t>
            </w:r>
            <w:r>
              <w:rPr>
                <w:rFonts w:ascii="宋体" w:hAnsi="宋体" w:cs="宋体" w:hint="eastAsia"/>
                <w:sz w:val="24"/>
              </w:rPr>
              <w:lastRenderedPageBreak/>
              <w:t>详略得当</w:t>
            </w:r>
          </w:p>
          <w:p w:rsidR="00C737CB" w:rsidRDefault="00E1616A" w:rsidP="00C737CB">
            <w:pPr>
              <w:rPr>
                <w:rFonts w:ascii="宋体" w:hAnsi="宋体" w:cs="宋体"/>
                <w:sz w:val="24"/>
              </w:rPr>
            </w:pPr>
            <w:r>
              <w:rPr>
                <w:rFonts w:ascii="宋体" w:hAnsi="宋体" w:cs="宋体" w:hint="eastAsia"/>
                <w:sz w:val="24"/>
              </w:rPr>
              <w:t>2.8教学实施报告：对教师撰写的教学实施报告指导和调整，确保教学实施报告能够体现整体教学设计、课堂教学实施成效、反思与改进等方面内容，报告应梳理总结参赛作品的整体教学设计、课堂教学实施成效、反思与改进等方面情况，突出重点和特色，可用图、表等对实施过程和成效加以佐证，字数不超过3000字。</w:t>
            </w:r>
          </w:p>
          <w:p w:rsidR="00C737CB" w:rsidRDefault="00C737CB" w:rsidP="00C737CB">
            <w:pPr>
              <w:rPr>
                <w:rFonts w:ascii="宋体" w:hAnsi="宋体" w:cs="宋体"/>
                <w:sz w:val="24"/>
              </w:rPr>
            </w:pPr>
            <w:r>
              <w:rPr>
                <w:rFonts w:ascii="宋体" w:hAnsi="宋体" w:cs="宋体" w:hint="eastAsia"/>
                <w:sz w:val="24"/>
              </w:rPr>
              <w:t>2.9视频录制要求</w:t>
            </w:r>
          </w:p>
          <w:p w:rsidR="00C737CB" w:rsidRDefault="00C737CB" w:rsidP="00C737CB">
            <w:pPr>
              <w:ind w:firstLineChars="200" w:firstLine="480"/>
              <w:rPr>
                <w:rFonts w:ascii="宋体" w:hAnsi="宋体" w:cs="宋体"/>
                <w:sz w:val="24"/>
              </w:rPr>
            </w:pPr>
            <w:r>
              <w:rPr>
                <w:rFonts w:ascii="宋体" w:hAnsi="宋体" w:cs="宋体" w:hint="eastAsia"/>
                <w:sz w:val="24"/>
              </w:rPr>
              <w:t>教学团队成员按照教学设计实施课堂教学（</w:t>
            </w:r>
            <w:proofErr w:type="gramStart"/>
            <w:r>
              <w:rPr>
                <w:rFonts w:ascii="宋体" w:hAnsi="宋体" w:cs="宋体" w:hint="eastAsia"/>
                <w:sz w:val="24"/>
              </w:rPr>
              <w:t>含实训</w:t>
            </w:r>
            <w:proofErr w:type="gramEnd"/>
            <w:r>
              <w:rPr>
                <w:rFonts w:ascii="宋体" w:hAnsi="宋体" w:cs="宋体" w:hint="eastAsia"/>
                <w:sz w:val="24"/>
              </w:rPr>
              <w:t>、实习），录制3-4段课堂实录视频，原则上每位团队成员不少于1段，应在本校的实际教学（含顶岗实习）场所拍摄。课堂实录视频每段时长 8-15 分钟，总时</w:t>
            </w:r>
            <w:proofErr w:type="gramStart"/>
            <w:r>
              <w:rPr>
                <w:rFonts w:ascii="宋体" w:hAnsi="宋体" w:cs="宋体" w:hint="eastAsia"/>
                <w:sz w:val="24"/>
              </w:rPr>
              <w:t>长控制</w:t>
            </w:r>
            <w:proofErr w:type="gramEnd"/>
            <w:r>
              <w:rPr>
                <w:rFonts w:ascii="宋体" w:hAnsi="宋体" w:cs="宋体" w:hint="eastAsia"/>
                <w:sz w:val="24"/>
              </w:rPr>
              <w:t xml:space="preserve">在 35-40 分钟；每段视频可自行选择教学场景，应分别完整、清晰地呈现参赛作品中内容相对 独立完整、课程属性特质鲜明、反映团队成员教学风格的教学活动实况。专业技能课程二组参赛作品的视频中须包含不少于2段反映团队成员关键技术技能教学操作与示范的教学实况。 </w:t>
            </w:r>
          </w:p>
          <w:p w:rsidR="00C737CB" w:rsidRDefault="00C737CB" w:rsidP="00C737CB">
            <w:pPr>
              <w:ind w:firstLineChars="200" w:firstLine="480"/>
            </w:pPr>
            <w:r>
              <w:rPr>
                <w:rFonts w:ascii="宋体" w:hAnsi="宋体" w:cs="宋体" w:hint="eastAsia"/>
                <w:sz w:val="24"/>
              </w:rPr>
              <w:t>课堂实录视频的录制工作根据新冠肺炎疫情防控工作进展统筹推进，参赛材料提交截止时间前仍不具备现场授课条件的，可采用课堂无学生或者师生在线教学的方式录制。</w:t>
            </w:r>
          </w:p>
          <w:p w:rsidR="00C737CB" w:rsidRDefault="00C737CB" w:rsidP="00C737CB">
            <w:pPr>
              <w:rPr>
                <w:rFonts w:ascii="宋体" w:hAnsi="宋体" w:cs="宋体"/>
                <w:sz w:val="24"/>
              </w:rPr>
            </w:pPr>
            <w:r>
              <w:rPr>
                <w:rFonts w:ascii="宋体" w:hAnsi="宋体" w:cs="宋体" w:hint="eastAsia"/>
                <w:sz w:val="24"/>
              </w:rPr>
              <w:t>1）录制要求</w:t>
            </w:r>
          </w:p>
          <w:p w:rsidR="00C737CB" w:rsidRDefault="00C737CB" w:rsidP="00C737CB">
            <w:pPr>
              <w:ind w:firstLineChars="200" w:firstLine="480"/>
              <w:rPr>
                <w:rFonts w:ascii="宋体" w:hAnsi="宋体" w:cs="宋体"/>
                <w:sz w:val="24"/>
              </w:rPr>
            </w:pPr>
            <w:r>
              <w:rPr>
                <w:rFonts w:ascii="宋体" w:hAnsi="宋体" w:cs="宋体" w:hint="eastAsia"/>
                <w:sz w:val="24"/>
              </w:rPr>
              <w:t>课堂实录视频须采用单机方式全程连续录制（不得使用摇臂、无人机、虚拟演播系统、临时拼接大型 LED 显示屏等脱离课堂教学实际、片面追求拍摄效果、费用昂贵的录制手段），不允许另行剪辑及配音，不加片头片尾、字幕注解，不得泄露地区、学校名称。采用 MP4 格式封装，每个文件大小不超过200M。每段视频文件命名需有明显区分。采用</w:t>
            </w:r>
            <w:proofErr w:type="gramStart"/>
            <w:r>
              <w:rPr>
                <w:rFonts w:ascii="宋体" w:hAnsi="宋体" w:cs="宋体" w:hint="eastAsia"/>
                <w:sz w:val="24"/>
              </w:rPr>
              <w:t>单机位</w:t>
            </w:r>
            <w:proofErr w:type="gramEnd"/>
            <w:r>
              <w:rPr>
                <w:rFonts w:ascii="宋体" w:hAnsi="宋体" w:cs="宋体" w:hint="eastAsia"/>
                <w:sz w:val="24"/>
              </w:rPr>
              <w:t>拍摄，所用摄像机分辨率1920*1080，录制视频宽高比16：9，</w:t>
            </w:r>
            <w:proofErr w:type="gramStart"/>
            <w:r>
              <w:rPr>
                <w:rFonts w:ascii="宋体" w:hAnsi="宋体" w:cs="宋体" w:hint="eastAsia"/>
                <w:sz w:val="24"/>
              </w:rPr>
              <w:t>视频帧率为</w:t>
            </w:r>
            <w:proofErr w:type="gramEnd"/>
            <w:r>
              <w:rPr>
                <w:rFonts w:ascii="宋体" w:hAnsi="宋体" w:cs="宋体" w:hint="eastAsia"/>
                <w:sz w:val="24"/>
              </w:rPr>
              <w:t xml:space="preserve">25帧/秒，配备专业录音设备。在拍摄时应针对实际情况选择适当的拍摄方式与后期制作统筹策划，与参赛团队应保持信息畅通，确保成片中的多媒体演示及板书完整、清晰，符合大赛要求。 </w:t>
            </w:r>
          </w:p>
          <w:p w:rsidR="00C737CB" w:rsidRDefault="00C737CB" w:rsidP="00C737CB">
            <w:pPr>
              <w:rPr>
                <w:rFonts w:ascii="宋体" w:hAnsi="宋体" w:cs="宋体"/>
                <w:sz w:val="24"/>
              </w:rPr>
            </w:pPr>
            <w:r>
              <w:rPr>
                <w:rFonts w:ascii="宋体" w:hAnsi="宋体" w:cs="宋体" w:hint="eastAsia"/>
                <w:sz w:val="24"/>
              </w:rPr>
              <w:t>2）声音要求</w:t>
            </w:r>
          </w:p>
          <w:p w:rsidR="00C737CB" w:rsidRDefault="00C737CB" w:rsidP="00C737CB">
            <w:pPr>
              <w:ind w:firstLineChars="200" w:firstLine="480"/>
              <w:rPr>
                <w:rFonts w:ascii="宋体" w:hAnsi="宋体" w:cs="宋体"/>
                <w:sz w:val="24"/>
              </w:rPr>
            </w:pPr>
            <w:r>
              <w:rPr>
                <w:rFonts w:ascii="宋体" w:hAnsi="宋体" w:cs="宋体" w:hint="eastAsia"/>
                <w:sz w:val="24"/>
              </w:rPr>
              <w:t>教学活动实况录制期间，教师与学生良性互动过程中，师生双方需要提供拾音设备，保证师生声音完整、清晰保留。</w:t>
            </w:r>
          </w:p>
          <w:p w:rsidR="00C737CB" w:rsidRDefault="00C737CB" w:rsidP="00C737CB">
            <w:pPr>
              <w:rPr>
                <w:rFonts w:ascii="宋体" w:hAnsi="宋体" w:cs="宋体"/>
                <w:sz w:val="24"/>
              </w:rPr>
            </w:pPr>
            <w:r>
              <w:rPr>
                <w:rFonts w:ascii="宋体" w:hAnsi="宋体" w:cs="宋体" w:hint="eastAsia"/>
                <w:sz w:val="24"/>
              </w:rPr>
              <w:t>3）后期制作</w:t>
            </w:r>
          </w:p>
          <w:p w:rsidR="00C737CB" w:rsidRDefault="00C737CB" w:rsidP="00C737CB">
            <w:pPr>
              <w:ind w:firstLineChars="200" w:firstLine="480"/>
              <w:rPr>
                <w:rFonts w:ascii="宋体" w:hAnsi="宋体" w:cs="宋体"/>
                <w:sz w:val="24"/>
              </w:rPr>
            </w:pPr>
            <w:r>
              <w:rPr>
                <w:rFonts w:ascii="宋体" w:hAnsi="宋体" w:cs="宋体" w:hint="eastAsia"/>
                <w:sz w:val="24"/>
              </w:rPr>
              <w:t>使用专业的非线性编辑</w:t>
            </w:r>
            <w:proofErr w:type="gramStart"/>
            <w:r>
              <w:rPr>
                <w:rFonts w:ascii="宋体" w:hAnsi="宋体" w:cs="宋体" w:hint="eastAsia"/>
                <w:sz w:val="24"/>
              </w:rPr>
              <w:t>系统对源音视频</w:t>
            </w:r>
            <w:proofErr w:type="gramEnd"/>
            <w:r>
              <w:rPr>
                <w:rFonts w:ascii="宋体" w:hAnsi="宋体" w:cs="宋体" w:hint="eastAsia"/>
                <w:sz w:val="24"/>
              </w:rPr>
              <w:t>进行最基本的处理，不允许对视频进行剪辑包装，视情况而进行视频降噪、音频降噪。</w:t>
            </w:r>
          </w:p>
          <w:p w:rsidR="00C737CB" w:rsidRDefault="00C737CB" w:rsidP="00C737CB">
            <w:pPr>
              <w:rPr>
                <w:rFonts w:ascii="宋体" w:hAnsi="宋体" w:cs="宋体"/>
                <w:sz w:val="24"/>
              </w:rPr>
            </w:pPr>
            <w:r>
              <w:rPr>
                <w:rFonts w:ascii="宋体" w:hAnsi="宋体" w:cs="宋体" w:hint="eastAsia"/>
                <w:sz w:val="24"/>
              </w:rPr>
              <w:t>4）视频信号源</w:t>
            </w:r>
          </w:p>
          <w:p w:rsidR="00C737CB" w:rsidRDefault="00C737CB" w:rsidP="00C737CB">
            <w:pPr>
              <w:ind w:firstLineChars="200" w:firstLine="480"/>
              <w:rPr>
                <w:rFonts w:ascii="宋体" w:hAnsi="宋体" w:cs="宋体"/>
                <w:sz w:val="24"/>
              </w:rPr>
            </w:pPr>
            <w:r>
              <w:rPr>
                <w:rFonts w:ascii="宋体" w:hAnsi="宋体" w:cs="宋体" w:hint="eastAsia"/>
                <w:sz w:val="24"/>
              </w:rPr>
              <w:t>全片图像同步性能稳定，无失步现象，CTL同步控制信号连续；图像无抖动跳跃，色彩无突变，编辑点处图像稳定；图像信噪比不低于55dB，无明显杂波；白平衡正确，无明显偏色。</w:t>
            </w:r>
          </w:p>
          <w:p w:rsidR="00C737CB" w:rsidRDefault="00C737CB" w:rsidP="00C737CB">
            <w:pPr>
              <w:rPr>
                <w:rFonts w:ascii="宋体" w:hAnsi="宋体" w:cs="宋体"/>
                <w:sz w:val="24"/>
              </w:rPr>
            </w:pPr>
            <w:r>
              <w:rPr>
                <w:rFonts w:ascii="宋体" w:hAnsi="宋体" w:cs="宋体" w:hint="eastAsia"/>
                <w:sz w:val="24"/>
              </w:rPr>
              <w:t>5）音频信号源</w:t>
            </w:r>
          </w:p>
          <w:p w:rsidR="00C737CB" w:rsidRDefault="00C737CB" w:rsidP="00C737CB">
            <w:pPr>
              <w:ind w:firstLineChars="200" w:firstLine="480"/>
              <w:rPr>
                <w:rFonts w:ascii="宋体" w:hAnsi="宋体" w:cs="宋体"/>
                <w:sz w:val="24"/>
              </w:rPr>
            </w:pPr>
            <w:r>
              <w:rPr>
                <w:rFonts w:ascii="宋体" w:hAnsi="宋体" w:cs="宋体" w:hint="eastAsia"/>
                <w:sz w:val="24"/>
              </w:rPr>
              <w:t>中文内容音频信号记录于第1声道，音乐、音效、同期</w:t>
            </w:r>
            <w:proofErr w:type="gramStart"/>
            <w:r>
              <w:rPr>
                <w:rFonts w:ascii="宋体" w:hAnsi="宋体" w:cs="宋体" w:hint="eastAsia"/>
                <w:sz w:val="24"/>
              </w:rPr>
              <w:t>声记录</w:t>
            </w:r>
            <w:proofErr w:type="gramEnd"/>
            <w:r>
              <w:rPr>
                <w:rFonts w:ascii="宋体" w:hAnsi="宋体" w:cs="宋体" w:hint="eastAsia"/>
                <w:sz w:val="24"/>
              </w:rPr>
              <w:t>于第2声道。若有其他文字解说记录于第3声道（如录音设备无第3声道，则录于第2声道）音频信噪比不低于48b。</w:t>
            </w:r>
          </w:p>
          <w:p w:rsidR="00C737CB" w:rsidRDefault="00C737CB" w:rsidP="00C737CB">
            <w:pPr>
              <w:ind w:firstLineChars="200" w:firstLine="480"/>
              <w:rPr>
                <w:rFonts w:ascii="宋体" w:hAnsi="宋体" w:cs="宋体"/>
                <w:sz w:val="24"/>
              </w:rPr>
            </w:pPr>
            <w:r>
              <w:rPr>
                <w:rFonts w:ascii="宋体" w:hAnsi="宋体" w:cs="宋体" w:hint="eastAsia"/>
                <w:sz w:val="24"/>
              </w:rPr>
              <w:t>声音和画面要求同步，</w:t>
            </w:r>
            <w:proofErr w:type="gramStart"/>
            <w:r>
              <w:rPr>
                <w:rFonts w:ascii="宋体" w:hAnsi="宋体" w:cs="宋体" w:hint="eastAsia"/>
                <w:sz w:val="24"/>
              </w:rPr>
              <w:t>无交流</w:t>
            </w:r>
            <w:proofErr w:type="gramEnd"/>
            <w:r>
              <w:rPr>
                <w:rFonts w:ascii="宋体" w:hAnsi="宋体" w:cs="宋体" w:hint="eastAsia"/>
                <w:sz w:val="24"/>
              </w:rPr>
              <w:t>声或其他杂音等缺陷。伴音清晰、饱满、圆润，无失真、噪声杂音干扰、音量忽大忽小现象。解说声与现场</w:t>
            </w:r>
            <w:r>
              <w:rPr>
                <w:rFonts w:ascii="宋体" w:hAnsi="宋体" w:cs="宋体" w:hint="eastAsia"/>
                <w:sz w:val="24"/>
              </w:rPr>
              <w:lastRenderedPageBreak/>
              <w:t>声无明显比例失调，解说声与背景音乐无明显比例失调。</w:t>
            </w:r>
          </w:p>
          <w:p w:rsidR="00C737CB" w:rsidRDefault="00C737CB" w:rsidP="00C737CB">
            <w:pPr>
              <w:rPr>
                <w:rFonts w:ascii="宋体" w:hAnsi="宋体" w:cs="宋体"/>
                <w:sz w:val="24"/>
              </w:rPr>
            </w:pPr>
            <w:r>
              <w:rPr>
                <w:rFonts w:ascii="宋体" w:hAnsi="宋体" w:cs="宋体" w:hint="eastAsia"/>
                <w:sz w:val="24"/>
              </w:rPr>
              <w:t>6）视、音频交付文件</w:t>
            </w:r>
          </w:p>
          <w:p w:rsidR="00C737CB" w:rsidRPr="00C737CB" w:rsidRDefault="00C737CB" w:rsidP="00C737CB">
            <w:pPr>
              <w:tabs>
                <w:tab w:val="left" w:pos="312"/>
              </w:tabs>
              <w:rPr>
                <w:rFonts w:ascii="宋体" w:hAnsi="宋体" w:cs="宋体"/>
                <w:sz w:val="24"/>
              </w:rPr>
            </w:pPr>
            <w:r>
              <w:rPr>
                <w:rFonts w:ascii="宋体" w:hAnsi="宋体" w:cs="宋体" w:hint="eastAsia"/>
                <w:sz w:val="24"/>
              </w:rPr>
              <w:t>采用 MP4 格式封装，每个文件大小不超过 200M。每段视频文件命名需有明显区分。视频录制软件不限，采用 H.264/AVC（MPEG-4 Part10）编 码格式压缩；动态码流的码率不低于 1024Kbps，不超过 1280Kbps；分辨率设定为 720×576（标清 4:3 拍摄）或 1280×720 （高清 16:9 拍摄）；采用逐行扫描（</w:t>
            </w:r>
            <w:proofErr w:type="gramStart"/>
            <w:r>
              <w:rPr>
                <w:rFonts w:ascii="宋体" w:hAnsi="宋体" w:cs="宋体" w:hint="eastAsia"/>
                <w:sz w:val="24"/>
              </w:rPr>
              <w:t>帧率</w:t>
            </w:r>
            <w:proofErr w:type="gramEnd"/>
            <w:r>
              <w:rPr>
                <w:rFonts w:ascii="宋体" w:hAnsi="宋体" w:cs="宋体" w:hint="eastAsia"/>
                <w:sz w:val="24"/>
              </w:rPr>
              <w:t xml:space="preserve"> 25 帧/秒）。音频采用 AAC（MPEG4 Part3）格式压缩；采样率 48KHz；码流 128Kbps （恒定）。</w:t>
            </w:r>
          </w:p>
          <w:p w:rsidR="0057048A" w:rsidRDefault="0057048A">
            <w:pPr>
              <w:ind w:firstLineChars="200" w:firstLine="480"/>
              <w:rPr>
                <w:rFonts w:ascii="宋体" w:hAnsi="宋体" w:cs="宋体"/>
                <w:sz w:val="24"/>
              </w:rPr>
            </w:pPr>
          </w:p>
        </w:tc>
      </w:tr>
    </w:tbl>
    <w:p w:rsidR="0057048A" w:rsidRDefault="0057048A">
      <w:pPr>
        <w:rPr>
          <w:rFonts w:ascii="宋体" w:hAnsi="宋体" w:cs="宋体"/>
          <w:sz w:val="24"/>
        </w:rPr>
      </w:pPr>
    </w:p>
    <w:p w:rsidR="0057048A" w:rsidRDefault="0057048A">
      <w:pPr>
        <w:pStyle w:val="a3"/>
        <w:spacing w:line="240" w:lineRule="auto"/>
        <w:ind w:firstLine="480"/>
        <w:rPr>
          <w:rFonts w:ascii="宋体" w:hAnsi="宋体" w:cs="宋体"/>
          <w:sz w:val="24"/>
        </w:rPr>
      </w:pPr>
    </w:p>
    <w:p w:rsidR="0057048A" w:rsidRDefault="0057048A">
      <w:pPr>
        <w:rPr>
          <w:rFonts w:ascii="宋体" w:hAnsi="宋体" w:cs="宋体"/>
          <w:sz w:val="24"/>
        </w:rPr>
      </w:pPr>
    </w:p>
    <w:sectPr w:rsidR="0057048A" w:rsidSect="009643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E25" w:rsidRDefault="00196E25" w:rsidP="00670732">
      <w:r>
        <w:separator/>
      </w:r>
    </w:p>
  </w:endnote>
  <w:endnote w:type="continuationSeparator" w:id="0">
    <w:p w:rsidR="00196E25" w:rsidRDefault="00196E25" w:rsidP="00670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iragino Sans GB W3">
    <w:altName w:val="宋体"/>
    <w:charset w:val="86"/>
    <w:family w:val="auto"/>
    <w:pitch w:val="default"/>
    <w:sig w:usb0="00000000" w:usb1="00000000" w:usb2="00000016" w:usb3="00000000" w:csb0="00060007"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E25" w:rsidRDefault="00196E25" w:rsidP="00670732">
      <w:r>
        <w:separator/>
      </w:r>
    </w:p>
  </w:footnote>
  <w:footnote w:type="continuationSeparator" w:id="0">
    <w:p w:rsidR="00196E25" w:rsidRDefault="00196E25" w:rsidP="00670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6F13C"/>
    <w:multiLevelType w:val="singleLevel"/>
    <w:tmpl w:val="CFBC1E66"/>
    <w:lvl w:ilvl="0">
      <w:start w:val="2"/>
      <w:numFmt w:val="decimal"/>
      <w:lvlText w:val="%1."/>
      <w:lvlJc w:val="left"/>
      <w:pPr>
        <w:tabs>
          <w:tab w:val="left" w:pos="312"/>
        </w:tabs>
      </w:pPr>
      <w:rPr>
        <w:b/>
        <w:bCs/>
      </w:rPr>
    </w:lvl>
  </w:abstractNum>
  <w:abstractNum w:abstractNumId="1">
    <w:nsid w:val="00000008"/>
    <w:multiLevelType w:val="multilevel"/>
    <w:tmpl w:val="00000008"/>
    <w:lvl w:ilvl="0">
      <w:start w:val="1"/>
      <w:numFmt w:val="chineseCountingThousand"/>
      <w:pStyle w:val="Heading4"/>
      <w:lvlText w:val="%1、"/>
      <w:lvlJc w:val="left"/>
      <w:pPr>
        <w:tabs>
          <w:tab w:val="left" w:pos="720"/>
        </w:tabs>
        <w:ind w:left="420" w:hanging="420"/>
      </w:pPr>
    </w:lvl>
    <w:lvl w:ilvl="1">
      <w:start w:val="1"/>
      <w:numFmt w:val="lowerLetter"/>
      <w:lvlText w:val="%1)"/>
      <w:lvlJc w:val="left"/>
      <w:pPr>
        <w:tabs>
          <w:tab w:val="left" w:pos="840"/>
        </w:tabs>
        <w:ind w:left="840" w:hanging="420"/>
      </w:pPr>
    </w:lvl>
    <w:lvl w:ilvl="2">
      <w:start w:val="1"/>
      <w:numFmt w:val="lowerRoman"/>
      <w:lvlText w:val="%1."/>
      <w:lvlJc w:val="right"/>
      <w:pPr>
        <w:tabs>
          <w:tab w:val="left" w:pos="1260"/>
        </w:tabs>
        <w:ind w:left="1260" w:hanging="420"/>
      </w:pPr>
    </w:lvl>
    <w:lvl w:ilvl="3">
      <w:start w:val="1"/>
      <w:numFmt w:val="decimal"/>
      <w:lvlText w:val="%1."/>
      <w:lvlJc w:val="left"/>
      <w:pPr>
        <w:tabs>
          <w:tab w:val="left" w:pos="1680"/>
        </w:tabs>
        <w:ind w:left="1680" w:hanging="420"/>
      </w:pPr>
    </w:lvl>
    <w:lvl w:ilvl="4">
      <w:start w:val="1"/>
      <w:numFmt w:val="lowerLetter"/>
      <w:lvlText w:val="%1)"/>
      <w:lvlJc w:val="left"/>
      <w:pPr>
        <w:tabs>
          <w:tab w:val="left" w:pos="2100"/>
        </w:tabs>
        <w:ind w:left="2100" w:hanging="420"/>
      </w:pPr>
    </w:lvl>
    <w:lvl w:ilvl="5">
      <w:start w:val="1"/>
      <w:numFmt w:val="lowerRoman"/>
      <w:lvlText w:val="%1."/>
      <w:lvlJc w:val="right"/>
      <w:pPr>
        <w:tabs>
          <w:tab w:val="left" w:pos="2520"/>
        </w:tabs>
        <w:ind w:left="2520" w:hanging="420"/>
      </w:pPr>
    </w:lvl>
    <w:lvl w:ilvl="6">
      <w:start w:val="1"/>
      <w:numFmt w:val="decimal"/>
      <w:lvlText w:val="%1."/>
      <w:lvlJc w:val="left"/>
      <w:pPr>
        <w:tabs>
          <w:tab w:val="left" w:pos="2940"/>
        </w:tabs>
        <w:ind w:left="2940" w:hanging="420"/>
      </w:pPr>
    </w:lvl>
    <w:lvl w:ilvl="7">
      <w:start w:val="1"/>
      <w:numFmt w:val="lowerLetter"/>
      <w:lvlText w:val="%1)"/>
      <w:lvlJc w:val="left"/>
      <w:pPr>
        <w:tabs>
          <w:tab w:val="left" w:pos="3360"/>
        </w:tabs>
        <w:ind w:left="3360" w:hanging="420"/>
      </w:pPr>
    </w:lvl>
    <w:lvl w:ilvl="8">
      <w:start w:val="1"/>
      <w:numFmt w:val="lowerRoman"/>
      <w:lvlText w:val="%1."/>
      <w:lvlJc w:val="right"/>
      <w:pPr>
        <w:tabs>
          <w:tab w:val="left" w:pos="3780"/>
        </w:tabs>
        <w:ind w:left="3780" w:hanging="420"/>
      </w:pPr>
    </w:lvl>
  </w:abstractNum>
  <w:abstractNum w:abstractNumId="2">
    <w:nsid w:val="08C46CB8"/>
    <w:multiLevelType w:val="multilevel"/>
    <w:tmpl w:val="08C46CB8"/>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30C10B3"/>
    <w:multiLevelType w:val="multilevel"/>
    <w:tmpl w:val="330C10B3"/>
    <w:lvl w:ilvl="0">
      <w:start w:val="1"/>
      <w:numFmt w:val="decimal"/>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1A032F5"/>
    <w:rsid w:val="00011C25"/>
    <w:rsid w:val="000B3932"/>
    <w:rsid w:val="00196E25"/>
    <w:rsid w:val="002D235B"/>
    <w:rsid w:val="00360CA0"/>
    <w:rsid w:val="0057048A"/>
    <w:rsid w:val="005D114B"/>
    <w:rsid w:val="00670732"/>
    <w:rsid w:val="00774BCC"/>
    <w:rsid w:val="007A44D9"/>
    <w:rsid w:val="00964312"/>
    <w:rsid w:val="00982456"/>
    <w:rsid w:val="00A37AC4"/>
    <w:rsid w:val="00AF074E"/>
    <w:rsid w:val="00C348CA"/>
    <w:rsid w:val="00C737CB"/>
    <w:rsid w:val="00E1616A"/>
    <w:rsid w:val="02007096"/>
    <w:rsid w:val="02C4797F"/>
    <w:rsid w:val="02F55DC2"/>
    <w:rsid w:val="050F5655"/>
    <w:rsid w:val="05124920"/>
    <w:rsid w:val="063C349F"/>
    <w:rsid w:val="081A2BFB"/>
    <w:rsid w:val="09A83876"/>
    <w:rsid w:val="09C706F6"/>
    <w:rsid w:val="0B483F45"/>
    <w:rsid w:val="0B747429"/>
    <w:rsid w:val="0B9561E2"/>
    <w:rsid w:val="0B963F09"/>
    <w:rsid w:val="0E2C12CC"/>
    <w:rsid w:val="0E3F6215"/>
    <w:rsid w:val="0E4D41A3"/>
    <w:rsid w:val="0E560300"/>
    <w:rsid w:val="0E9609AA"/>
    <w:rsid w:val="0FDD2545"/>
    <w:rsid w:val="10CB5B31"/>
    <w:rsid w:val="12BD41AC"/>
    <w:rsid w:val="137E1599"/>
    <w:rsid w:val="14743E1C"/>
    <w:rsid w:val="1654389B"/>
    <w:rsid w:val="169720CE"/>
    <w:rsid w:val="16B0443E"/>
    <w:rsid w:val="16F1381A"/>
    <w:rsid w:val="1707690A"/>
    <w:rsid w:val="17A8421B"/>
    <w:rsid w:val="19B00E32"/>
    <w:rsid w:val="1A334B05"/>
    <w:rsid w:val="1AF01EE1"/>
    <w:rsid w:val="1C1A6604"/>
    <w:rsid w:val="1C577435"/>
    <w:rsid w:val="1C8524B0"/>
    <w:rsid w:val="1EB95FF7"/>
    <w:rsid w:val="20131969"/>
    <w:rsid w:val="218C74E6"/>
    <w:rsid w:val="22173BF1"/>
    <w:rsid w:val="227426AF"/>
    <w:rsid w:val="22891AB2"/>
    <w:rsid w:val="22D106F3"/>
    <w:rsid w:val="22DF6388"/>
    <w:rsid w:val="23F7694C"/>
    <w:rsid w:val="24476436"/>
    <w:rsid w:val="248D7566"/>
    <w:rsid w:val="280D4EA7"/>
    <w:rsid w:val="280E6670"/>
    <w:rsid w:val="29674B81"/>
    <w:rsid w:val="2A9A55D3"/>
    <w:rsid w:val="2B357D51"/>
    <w:rsid w:val="2DA13139"/>
    <w:rsid w:val="2E9D5506"/>
    <w:rsid w:val="2F3138BF"/>
    <w:rsid w:val="2FA2394E"/>
    <w:rsid w:val="306D362E"/>
    <w:rsid w:val="31023D6B"/>
    <w:rsid w:val="315114E5"/>
    <w:rsid w:val="31553D38"/>
    <w:rsid w:val="31F87B54"/>
    <w:rsid w:val="325615ED"/>
    <w:rsid w:val="32681E40"/>
    <w:rsid w:val="32B84482"/>
    <w:rsid w:val="33071D63"/>
    <w:rsid w:val="33E337A2"/>
    <w:rsid w:val="34CC766C"/>
    <w:rsid w:val="360B3EC6"/>
    <w:rsid w:val="362C0409"/>
    <w:rsid w:val="378D4B43"/>
    <w:rsid w:val="38675171"/>
    <w:rsid w:val="387C72E4"/>
    <w:rsid w:val="3AFC0E20"/>
    <w:rsid w:val="3BD852BA"/>
    <w:rsid w:val="3C5A0B8E"/>
    <w:rsid w:val="3CE72782"/>
    <w:rsid w:val="3F113B82"/>
    <w:rsid w:val="41B34D8A"/>
    <w:rsid w:val="42543FC4"/>
    <w:rsid w:val="4256178C"/>
    <w:rsid w:val="42B72131"/>
    <w:rsid w:val="42C65D5B"/>
    <w:rsid w:val="43D80D54"/>
    <w:rsid w:val="44C81770"/>
    <w:rsid w:val="45B8684B"/>
    <w:rsid w:val="46AE7C40"/>
    <w:rsid w:val="46DF2D63"/>
    <w:rsid w:val="470B5A8F"/>
    <w:rsid w:val="47694793"/>
    <w:rsid w:val="48262BC9"/>
    <w:rsid w:val="49C52357"/>
    <w:rsid w:val="4C621FF4"/>
    <w:rsid w:val="4C671103"/>
    <w:rsid w:val="4CA877B5"/>
    <w:rsid w:val="4D063581"/>
    <w:rsid w:val="4D111846"/>
    <w:rsid w:val="4DE118AF"/>
    <w:rsid w:val="4DFF188D"/>
    <w:rsid w:val="4F593FFE"/>
    <w:rsid w:val="4F5D4793"/>
    <w:rsid w:val="4F66111E"/>
    <w:rsid w:val="510E0C95"/>
    <w:rsid w:val="51A032F5"/>
    <w:rsid w:val="52DB4EEC"/>
    <w:rsid w:val="56EF797E"/>
    <w:rsid w:val="586A0CEB"/>
    <w:rsid w:val="591E2E4E"/>
    <w:rsid w:val="5A877241"/>
    <w:rsid w:val="5AEB4B4E"/>
    <w:rsid w:val="5C6164ED"/>
    <w:rsid w:val="5D65071B"/>
    <w:rsid w:val="5D7A268B"/>
    <w:rsid w:val="5E6A590C"/>
    <w:rsid w:val="5E9F2AB3"/>
    <w:rsid w:val="5F1B4995"/>
    <w:rsid w:val="5FE71DE7"/>
    <w:rsid w:val="609C7AF3"/>
    <w:rsid w:val="60E429B2"/>
    <w:rsid w:val="61151A69"/>
    <w:rsid w:val="613C4E70"/>
    <w:rsid w:val="63F65B95"/>
    <w:rsid w:val="64344381"/>
    <w:rsid w:val="64444100"/>
    <w:rsid w:val="65390DD4"/>
    <w:rsid w:val="67E44417"/>
    <w:rsid w:val="680C3470"/>
    <w:rsid w:val="68413617"/>
    <w:rsid w:val="68D77102"/>
    <w:rsid w:val="6A4F1868"/>
    <w:rsid w:val="6AF1552D"/>
    <w:rsid w:val="6B0B091F"/>
    <w:rsid w:val="6CA65665"/>
    <w:rsid w:val="6F7F1379"/>
    <w:rsid w:val="6FA0584C"/>
    <w:rsid w:val="6FA271CD"/>
    <w:rsid w:val="70BF7C9C"/>
    <w:rsid w:val="70D6001F"/>
    <w:rsid w:val="71BB568D"/>
    <w:rsid w:val="724E4297"/>
    <w:rsid w:val="726B463E"/>
    <w:rsid w:val="727770C3"/>
    <w:rsid w:val="73001AB0"/>
    <w:rsid w:val="73315832"/>
    <w:rsid w:val="735E481C"/>
    <w:rsid w:val="736B53BD"/>
    <w:rsid w:val="737811A1"/>
    <w:rsid w:val="73BA1C89"/>
    <w:rsid w:val="766B301F"/>
    <w:rsid w:val="79401EBB"/>
    <w:rsid w:val="79B74C6F"/>
    <w:rsid w:val="7AA31D53"/>
    <w:rsid w:val="7B512F13"/>
    <w:rsid w:val="7D7A3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7CB"/>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964312"/>
    <w:pPr>
      <w:keepNext/>
      <w:keepLines/>
      <w:numPr>
        <w:numId w:val="1"/>
      </w:numPr>
      <w:spacing w:before="340" w:after="330" w:line="578" w:lineRule="auto"/>
      <w:outlineLvl w:val="0"/>
    </w:pPr>
    <w:rPr>
      <w:rFonts w:ascii="Calibri" w:hAnsi="Calibri"/>
      <w:b/>
      <w:bCs/>
      <w:kern w:val="44"/>
      <w:sz w:val="44"/>
      <w:szCs w:val="44"/>
    </w:rPr>
  </w:style>
  <w:style w:type="paragraph" w:styleId="2">
    <w:name w:val="heading 2"/>
    <w:basedOn w:val="a"/>
    <w:next w:val="a"/>
    <w:uiPriority w:val="9"/>
    <w:unhideWhenUsed/>
    <w:qFormat/>
    <w:rsid w:val="00964312"/>
    <w:pPr>
      <w:keepNext/>
      <w:keepLines/>
      <w:numPr>
        <w:ilvl w:val="1"/>
        <w:numId w:val="2"/>
      </w:numPr>
      <w:spacing w:before="260" w:after="260" w:line="416" w:lineRule="auto"/>
      <w:outlineLvl w:val="1"/>
    </w:pPr>
    <w:rPr>
      <w:rFonts w:ascii="Calibri Light" w:hAnsi="Calibri Light"/>
      <w:b/>
      <w:bCs/>
      <w:sz w:val="36"/>
      <w:szCs w:val="32"/>
    </w:rPr>
  </w:style>
  <w:style w:type="paragraph" w:styleId="3">
    <w:name w:val="heading 3"/>
    <w:basedOn w:val="a"/>
    <w:next w:val="a"/>
    <w:uiPriority w:val="9"/>
    <w:unhideWhenUsed/>
    <w:qFormat/>
    <w:rsid w:val="00964312"/>
    <w:pPr>
      <w:keepNext/>
      <w:keepLines/>
      <w:numPr>
        <w:ilvl w:val="2"/>
        <w:numId w:val="2"/>
      </w:numPr>
      <w:spacing w:before="260" w:after="260" w:line="416" w:lineRule="auto"/>
      <w:outlineLvl w:val="2"/>
    </w:pPr>
    <w:rPr>
      <w:b/>
      <w:bCs/>
      <w:sz w:val="32"/>
      <w:szCs w:val="32"/>
    </w:rPr>
  </w:style>
  <w:style w:type="paragraph" w:styleId="4">
    <w:name w:val="heading 4"/>
    <w:basedOn w:val="a"/>
    <w:next w:val="a"/>
    <w:uiPriority w:val="9"/>
    <w:unhideWhenUsed/>
    <w:qFormat/>
    <w:rsid w:val="00964312"/>
    <w:pPr>
      <w:keepNext/>
      <w:keepLines/>
      <w:numPr>
        <w:ilvl w:val="3"/>
        <w:numId w:val="2"/>
      </w:numPr>
      <w:spacing w:before="280" w:after="290" w:line="376" w:lineRule="auto"/>
      <w:outlineLvl w:val="3"/>
    </w:pPr>
    <w:rPr>
      <w:rFonts w:ascii="Calibri Light" w:hAnsi="Calibri Light"/>
      <w:b/>
      <w:bCs/>
      <w:sz w:val="30"/>
      <w:szCs w:val="28"/>
    </w:rPr>
  </w:style>
  <w:style w:type="paragraph" w:styleId="5">
    <w:name w:val="heading 5"/>
    <w:basedOn w:val="a"/>
    <w:next w:val="a"/>
    <w:unhideWhenUsed/>
    <w:qFormat/>
    <w:rsid w:val="00964312"/>
    <w:pPr>
      <w:keepNext/>
      <w:keepLines/>
      <w:jc w:val="lef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4"/>
    <w:basedOn w:val="a"/>
    <w:next w:val="a"/>
    <w:qFormat/>
    <w:rsid w:val="00964312"/>
    <w:pPr>
      <w:keepNext/>
      <w:keepLines/>
      <w:numPr>
        <w:numId w:val="3"/>
      </w:numPr>
      <w:spacing w:before="560" w:after="290" w:line="377" w:lineRule="auto"/>
    </w:pPr>
    <w:rPr>
      <w:rFonts w:ascii="Arial" w:eastAsia="黑体" w:hAnsi="Arial"/>
    </w:rPr>
  </w:style>
  <w:style w:type="paragraph" w:styleId="a3">
    <w:name w:val="Normal Indent"/>
    <w:basedOn w:val="a"/>
    <w:qFormat/>
    <w:rsid w:val="00964312"/>
    <w:pPr>
      <w:spacing w:before="100" w:after="200" w:line="276" w:lineRule="auto"/>
      <w:ind w:firstLineChars="200" w:firstLine="420"/>
      <w:jc w:val="left"/>
    </w:pPr>
    <w:rPr>
      <w:sz w:val="20"/>
    </w:rPr>
  </w:style>
  <w:style w:type="paragraph" w:styleId="a4">
    <w:name w:val="Normal (Web)"/>
    <w:basedOn w:val="a"/>
    <w:qFormat/>
    <w:rsid w:val="00964312"/>
    <w:pPr>
      <w:spacing w:beforeAutospacing="1" w:afterAutospacing="1"/>
      <w:jc w:val="left"/>
    </w:pPr>
    <w:rPr>
      <w:kern w:val="0"/>
      <w:sz w:val="24"/>
    </w:rPr>
  </w:style>
  <w:style w:type="paragraph" w:styleId="a5">
    <w:name w:val="Title"/>
    <w:basedOn w:val="a"/>
    <w:next w:val="a"/>
    <w:qFormat/>
    <w:rsid w:val="00964312"/>
    <w:pPr>
      <w:spacing w:line="360" w:lineRule="auto"/>
      <w:jc w:val="left"/>
      <w:outlineLvl w:val="0"/>
    </w:pPr>
    <w:rPr>
      <w:rFonts w:asciiTheme="majorHAnsi" w:hAnsiTheme="majorHAnsi" w:cstheme="majorBidi"/>
      <w:b/>
      <w:bCs/>
      <w:sz w:val="32"/>
      <w:szCs w:val="32"/>
    </w:rPr>
  </w:style>
  <w:style w:type="table" w:styleId="a6">
    <w:name w:val="Table Grid"/>
    <w:basedOn w:val="a1"/>
    <w:qFormat/>
    <w:rsid w:val="00964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64312"/>
    <w:pPr>
      <w:ind w:firstLineChars="200" w:firstLine="420"/>
    </w:pPr>
  </w:style>
  <w:style w:type="paragraph" w:customStyle="1" w:styleId="-12">
    <w:name w:val="彩色列表 - 强调文字颜色 12"/>
    <w:basedOn w:val="a"/>
    <w:uiPriority w:val="34"/>
    <w:qFormat/>
    <w:rsid w:val="00964312"/>
    <w:pPr>
      <w:ind w:left="720"/>
      <w:contextualSpacing/>
    </w:pPr>
  </w:style>
  <w:style w:type="paragraph" w:customStyle="1" w:styleId="10">
    <w:name w:val="列出段落1"/>
    <w:basedOn w:val="a"/>
    <w:uiPriority w:val="99"/>
    <w:qFormat/>
    <w:rsid w:val="00964312"/>
    <w:pPr>
      <w:ind w:firstLineChars="200" w:firstLine="420"/>
    </w:pPr>
  </w:style>
  <w:style w:type="paragraph" w:customStyle="1" w:styleId="a8">
    <w:name w:val="正文（培训）"/>
    <w:basedOn w:val="a"/>
    <w:qFormat/>
    <w:rsid w:val="00964312"/>
    <w:pPr>
      <w:adjustRightInd w:val="0"/>
      <w:snapToGrid w:val="0"/>
      <w:spacing w:line="360" w:lineRule="auto"/>
      <w:ind w:firstLine="440"/>
    </w:pPr>
    <w:rPr>
      <w:rFonts w:ascii="Hiragino Sans GB W3" w:eastAsia="Hiragino Sans GB W3" w:hAnsi="Hiragino Sans GB W3" w:cs="宋体"/>
      <w:szCs w:val="28"/>
    </w:rPr>
  </w:style>
  <w:style w:type="paragraph" w:customStyle="1" w:styleId="074">
    <w:name w:val="样式 首行缩进:  0.74 厘米"/>
    <w:basedOn w:val="a"/>
    <w:qFormat/>
    <w:rsid w:val="00964312"/>
    <w:pPr>
      <w:ind w:firstLine="420"/>
    </w:pPr>
    <w:rPr>
      <w:rFonts w:ascii="Arial" w:eastAsia="仿宋_GB2312" w:hAnsi="Arial" w:cs="Arial"/>
      <w:bCs/>
      <w:sz w:val="28"/>
      <w:szCs w:val="28"/>
    </w:rPr>
  </w:style>
  <w:style w:type="paragraph" w:styleId="a9">
    <w:name w:val="header"/>
    <w:basedOn w:val="a"/>
    <w:link w:val="Char"/>
    <w:uiPriority w:val="99"/>
    <w:qFormat/>
    <w:rsid w:val="00670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670732"/>
    <w:rPr>
      <w:rFonts w:ascii="Times New Roman" w:eastAsia="宋体" w:hAnsi="Times New Roman" w:cs="Times New Roman"/>
      <w:kern w:val="2"/>
      <w:sz w:val="18"/>
      <w:szCs w:val="18"/>
    </w:rPr>
  </w:style>
  <w:style w:type="paragraph" w:styleId="aa">
    <w:name w:val="footer"/>
    <w:basedOn w:val="a"/>
    <w:link w:val="Char0"/>
    <w:uiPriority w:val="99"/>
    <w:qFormat/>
    <w:rsid w:val="00670732"/>
    <w:pPr>
      <w:tabs>
        <w:tab w:val="center" w:pos="4153"/>
        <w:tab w:val="right" w:pos="8306"/>
      </w:tabs>
      <w:snapToGrid w:val="0"/>
      <w:jc w:val="left"/>
    </w:pPr>
    <w:rPr>
      <w:sz w:val="18"/>
      <w:szCs w:val="18"/>
    </w:rPr>
  </w:style>
  <w:style w:type="character" w:customStyle="1" w:styleId="Char0">
    <w:name w:val="页脚 Char"/>
    <w:basedOn w:val="a0"/>
    <w:link w:val="aa"/>
    <w:uiPriority w:val="99"/>
    <w:rsid w:val="0067073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石海峰</dc:creator>
  <cp:lastModifiedBy>User</cp:lastModifiedBy>
  <cp:revision>2</cp:revision>
  <dcterms:created xsi:type="dcterms:W3CDTF">2020-12-01T01:10:00Z</dcterms:created>
  <dcterms:modified xsi:type="dcterms:W3CDTF">2020-12-01T01:10:00Z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