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71" w:rsidRDefault="00B02571" w:rsidP="00B02571">
      <w:pPr>
        <w:widowControl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附件</w:t>
      </w:r>
      <w:r>
        <w:rPr>
          <w:rFonts w:ascii="宋体" w:hAnsi="宋体" w:cs="宋体"/>
          <w:szCs w:val="21"/>
        </w:rPr>
        <w:t>3</w:t>
      </w:r>
    </w:p>
    <w:p w:rsidR="00B02571" w:rsidRDefault="00B02571" w:rsidP="00B02571">
      <w:pPr>
        <w:widowControl/>
        <w:shd w:val="clear" w:color="auto" w:fill="FFFFFF"/>
        <w:wordWrap w:val="0"/>
        <w:spacing w:afterLines="50"/>
        <w:jc w:val="center"/>
        <w:rPr>
          <w:rFonts w:ascii="方正小标宋简体" w:eastAsia="方正小标宋简体" w:hAnsi="宋体"/>
          <w:color w:val="210903"/>
          <w:sz w:val="30"/>
          <w:szCs w:val="30"/>
        </w:rPr>
      </w:pPr>
      <w:r>
        <w:rPr>
          <w:rFonts w:ascii="方正小标宋简体" w:eastAsia="方正小标宋简体" w:hAnsi="宋体" w:hint="eastAsia"/>
          <w:color w:val="210903"/>
          <w:sz w:val="30"/>
          <w:szCs w:val="30"/>
        </w:rPr>
        <w:t>202</w:t>
      </w:r>
      <w:r>
        <w:rPr>
          <w:rFonts w:eastAsia="方正小标宋简体" w:hAnsi="宋体"/>
          <w:color w:val="210903"/>
          <w:sz w:val="30"/>
          <w:szCs w:val="30"/>
        </w:rPr>
        <w:t>3</w:t>
      </w:r>
      <w:r>
        <w:rPr>
          <w:rFonts w:ascii="方正小标宋简体" w:eastAsia="方正小标宋简体" w:hAnsi="宋体" w:hint="eastAsia"/>
          <w:color w:val="210903"/>
          <w:sz w:val="30"/>
          <w:szCs w:val="30"/>
        </w:rPr>
        <w:t>年全区中、高职教学能力大赛评分指标</w:t>
      </w:r>
    </w:p>
    <w:p w:rsidR="00B02571" w:rsidRDefault="00B02571" w:rsidP="00B02571">
      <w:pPr>
        <w:numPr>
          <w:ilvl w:val="0"/>
          <w:numId w:val="1"/>
        </w:numPr>
        <w:overflowPunct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公共基础课程组</w:t>
      </w:r>
    </w:p>
    <w:tbl>
      <w:tblPr>
        <w:tblpPr w:leftFromText="180" w:rightFromText="180" w:vertAnchor="text" w:horzAnchor="page" w:tblpX="1606" w:tblpY="488"/>
        <w:tblOverlap w:val="never"/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584"/>
        <w:gridCol w:w="7211"/>
      </w:tblGrid>
      <w:tr w:rsidR="00B02571" w:rsidTr="00F23F61">
        <w:trPr>
          <w:trHeight w:val="622"/>
        </w:trPr>
        <w:tc>
          <w:tcPr>
            <w:tcW w:w="880" w:type="dxa"/>
            <w:vAlign w:val="center"/>
          </w:tcPr>
          <w:p w:rsidR="00B02571" w:rsidRDefault="00B02571" w:rsidP="00F23F61">
            <w:pPr>
              <w:pStyle w:val="TableParagraph"/>
              <w:spacing w:line="310" w:lineRule="atLeast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评价指标</w:t>
            </w:r>
          </w:p>
        </w:tc>
        <w:tc>
          <w:tcPr>
            <w:tcW w:w="584" w:type="dxa"/>
            <w:vAlign w:val="center"/>
          </w:tcPr>
          <w:p w:rsidR="00B02571" w:rsidRDefault="00B02571" w:rsidP="00F23F61">
            <w:pPr>
              <w:pStyle w:val="TableParagraph"/>
              <w:spacing w:line="310" w:lineRule="atLeast"/>
              <w:ind w:left="171" w:right="160"/>
              <w:jc w:val="center"/>
              <w:rPr>
                <w:sz w:val="24"/>
              </w:rPr>
            </w:pPr>
            <w:r>
              <w:rPr>
                <w:sz w:val="24"/>
              </w:rPr>
              <w:t>分值</w:t>
            </w:r>
          </w:p>
        </w:tc>
        <w:tc>
          <w:tcPr>
            <w:tcW w:w="7211" w:type="dxa"/>
          </w:tcPr>
          <w:p w:rsidR="00B02571" w:rsidRDefault="00B02571" w:rsidP="00F23F61">
            <w:pPr>
              <w:pStyle w:val="TableParagraph"/>
              <w:spacing w:before="156"/>
              <w:ind w:left="3105" w:right="3096"/>
              <w:jc w:val="center"/>
              <w:rPr>
                <w:sz w:val="24"/>
              </w:rPr>
            </w:pPr>
            <w:r>
              <w:rPr>
                <w:sz w:val="24"/>
              </w:rPr>
              <w:t>评价要素</w:t>
            </w:r>
          </w:p>
        </w:tc>
      </w:tr>
      <w:tr w:rsidR="00B02571" w:rsidTr="00F23F61">
        <w:trPr>
          <w:trHeight w:val="3454"/>
        </w:trPr>
        <w:tc>
          <w:tcPr>
            <w:tcW w:w="880" w:type="dxa"/>
            <w:vAlign w:val="center"/>
          </w:tcPr>
          <w:p w:rsidR="00B02571" w:rsidRDefault="00B02571" w:rsidP="00F23F61">
            <w:pPr>
              <w:pStyle w:val="TableParagraph"/>
              <w:spacing w:line="289" w:lineRule="exact"/>
              <w:ind w:left="199"/>
              <w:rPr>
                <w:sz w:val="24"/>
              </w:rPr>
            </w:pPr>
            <w:r>
              <w:rPr>
                <w:sz w:val="24"/>
              </w:rPr>
              <w:t>目标</w:t>
            </w:r>
          </w:p>
          <w:p w:rsidR="00B02571" w:rsidRDefault="00B02571" w:rsidP="00F23F61">
            <w:pPr>
              <w:pStyle w:val="TableParagraph"/>
              <w:spacing w:before="4" w:line="242" w:lineRule="auto"/>
              <w:ind w:left="199" w:right="188" w:firstLine="120"/>
              <w:rPr>
                <w:sz w:val="24"/>
              </w:rPr>
            </w:pPr>
            <w:r>
              <w:rPr>
                <w:sz w:val="24"/>
              </w:rPr>
              <w:t>与</w:t>
            </w:r>
            <w:r>
              <w:rPr>
                <w:spacing w:val="-9"/>
                <w:sz w:val="24"/>
              </w:rPr>
              <w:t>学情</w:t>
            </w:r>
          </w:p>
        </w:tc>
        <w:tc>
          <w:tcPr>
            <w:tcW w:w="584" w:type="dxa"/>
            <w:vAlign w:val="center"/>
          </w:tcPr>
          <w:p w:rsidR="00B02571" w:rsidRDefault="00B02571" w:rsidP="00F23F61">
            <w:pPr>
              <w:pStyle w:val="TableParagraph"/>
              <w:spacing w:before="1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11" w:type="dxa"/>
          </w:tcPr>
          <w:p w:rsidR="00B02571" w:rsidRDefault="00B02571" w:rsidP="00F23F61">
            <w:pPr>
              <w:pStyle w:val="TableParagraph"/>
              <w:spacing w:before="12"/>
              <w:rPr>
                <w:rFonts w:ascii="黑体"/>
                <w:sz w:val="17"/>
              </w:rPr>
            </w:pPr>
          </w:p>
          <w:p w:rsidR="00B02571" w:rsidRDefault="00B02571" w:rsidP="00F23F61">
            <w:pPr>
              <w:pStyle w:val="TableParagraph"/>
              <w:spacing w:line="34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1.符合新时代对技术技能人才培养新要求，落实教育部颁布的公共基础课程教学标准有关要求，紧扣学校专业人才培养方案和课程教</w:t>
            </w:r>
          </w:p>
          <w:p w:rsidR="00B02571" w:rsidRDefault="00B02571" w:rsidP="00F23F61">
            <w:pPr>
              <w:pStyle w:val="TableParagraph"/>
              <w:spacing w:before="16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学安排，夯实学生科学文化基础，着力培养学生人文素养、职业素</w:t>
            </w:r>
          </w:p>
          <w:p w:rsidR="00B02571" w:rsidRDefault="00B02571" w:rsidP="00F23F61">
            <w:pPr>
              <w:pStyle w:val="TableParagraph"/>
              <w:spacing w:before="51" w:line="264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养、信息素养，培养学生工匠精神、科学精神、创新精神和终身学习能力。</w:t>
            </w:r>
          </w:p>
          <w:p w:rsidR="00B02571" w:rsidRDefault="00B02571" w:rsidP="00F23F61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2.教学目标表述明确、相互关联，重点突出、可评可测。</w:t>
            </w:r>
          </w:p>
          <w:p w:rsidR="00B02571" w:rsidRDefault="00B02571" w:rsidP="00F23F61">
            <w:pPr>
              <w:pStyle w:val="TableParagraph"/>
              <w:spacing w:before="46" w:line="264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3.客观分析学生知识基础、认知能力、学习特点、专业特性等，详实反映学生整体情况与个体差异，准确预判教学难点。</w:t>
            </w:r>
          </w:p>
        </w:tc>
      </w:tr>
      <w:tr w:rsidR="00B02571" w:rsidTr="00F23F61">
        <w:trPr>
          <w:trHeight w:val="3778"/>
        </w:trPr>
        <w:tc>
          <w:tcPr>
            <w:tcW w:w="880" w:type="dxa"/>
            <w:vAlign w:val="center"/>
          </w:tcPr>
          <w:p w:rsidR="00B02571" w:rsidRDefault="00B02571" w:rsidP="00F23F61">
            <w:pPr>
              <w:pStyle w:val="TableParagraph"/>
              <w:spacing w:line="242" w:lineRule="auto"/>
              <w:ind w:left="199" w:right="188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内容</w:t>
            </w:r>
            <w:r>
              <w:rPr>
                <w:sz w:val="24"/>
              </w:rPr>
              <w:t>与</w:t>
            </w:r>
          </w:p>
          <w:p w:rsidR="00B02571" w:rsidRDefault="00B02571" w:rsidP="00F23F61">
            <w:pPr>
              <w:pStyle w:val="TableParagraph"/>
              <w:spacing w:line="242" w:lineRule="auto"/>
              <w:ind w:left="199" w:right="188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策略</w:t>
            </w:r>
          </w:p>
        </w:tc>
        <w:tc>
          <w:tcPr>
            <w:tcW w:w="584" w:type="dxa"/>
            <w:vAlign w:val="center"/>
          </w:tcPr>
          <w:p w:rsidR="00B02571" w:rsidRDefault="00B02571" w:rsidP="00F23F61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11" w:type="dxa"/>
          </w:tcPr>
          <w:p w:rsidR="00B02571" w:rsidRDefault="00B02571" w:rsidP="00F23F61">
            <w:pPr>
              <w:pStyle w:val="TableParagraph"/>
              <w:spacing w:before="52" w:line="34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1.</w:t>
            </w:r>
            <w:proofErr w:type="gramStart"/>
            <w:r>
              <w:rPr>
                <w:sz w:val="24"/>
              </w:rPr>
              <w:t>思政课程</w:t>
            </w:r>
            <w:proofErr w:type="gramEnd"/>
            <w:r>
              <w:rPr>
                <w:sz w:val="24"/>
              </w:rPr>
              <w:t>按照“八个相统一”要求扎实推进创优建设；其他课程注重落实课程思政要求，结合课程特点</w:t>
            </w:r>
            <w:proofErr w:type="gramStart"/>
            <w:r>
              <w:rPr>
                <w:sz w:val="24"/>
              </w:rPr>
              <w:t>挖掘思政元素</w:t>
            </w:r>
            <w:proofErr w:type="gramEnd"/>
            <w:r>
              <w:rPr>
                <w:sz w:val="24"/>
              </w:rPr>
              <w:t>，有机融入课</w:t>
            </w:r>
          </w:p>
          <w:p w:rsidR="00B02571" w:rsidRDefault="00B02571" w:rsidP="00F23F61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程教学，达到润物无声的育人效果。</w:t>
            </w:r>
          </w:p>
          <w:p w:rsidR="00B02571" w:rsidRDefault="00B02571" w:rsidP="00F23F61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46" w:line="264" w:lineRule="auto"/>
              <w:ind w:right="-29" w:firstLine="0"/>
              <w:rPr>
                <w:sz w:val="24"/>
              </w:rPr>
            </w:pPr>
            <w:r>
              <w:rPr>
                <w:spacing w:val="-6"/>
                <w:sz w:val="24"/>
              </w:rPr>
              <w:t>教学内容落实公共基础课程课标，突出思想性、科学性、基础性、</w:t>
            </w:r>
            <w:r>
              <w:rPr>
                <w:sz w:val="24"/>
              </w:rPr>
              <w:t>职业性和时代性，有效支撑教学目标的实现，内容选择科学严谨、容量适度，安排合理、衔接有序、结构清晰，符合层次定位。</w:t>
            </w:r>
          </w:p>
          <w:p w:rsidR="00B02571" w:rsidRDefault="00B02571" w:rsidP="00F23F61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33" w:line="340" w:lineRule="atLeast"/>
              <w:ind w:right="-29" w:firstLine="0"/>
              <w:rPr>
                <w:sz w:val="24"/>
              </w:rPr>
            </w:pPr>
            <w:r>
              <w:rPr>
                <w:sz w:val="24"/>
              </w:rPr>
              <w:t>教材选用、使用符合《职业院校教材管理办法》等文件规定和要</w:t>
            </w:r>
            <w:r>
              <w:rPr>
                <w:spacing w:val="-9"/>
                <w:sz w:val="24"/>
              </w:rPr>
              <w:t>求，配套提供丰富、优质学习资源；教案完整、规范、简明、真实。</w:t>
            </w:r>
          </w:p>
          <w:p w:rsidR="00B02571" w:rsidRDefault="00B02571" w:rsidP="00F23F61">
            <w:pPr>
              <w:pStyle w:val="TableParagraph"/>
              <w:spacing w:before="46" w:line="304" w:lineRule="exact"/>
              <w:ind w:left="108"/>
              <w:rPr>
                <w:sz w:val="24"/>
              </w:rPr>
            </w:pPr>
            <w:r>
              <w:rPr>
                <w:sz w:val="24"/>
              </w:rPr>
              <w:t>4.教学设计科学合理，教学过程系统优化，流程环节构思得当，技</w:t>
            </w:r>
          </w:p>
          <w:p w:rsidR="00B02571" w:rsidRDefault="00B02571" w:rsidP="00F23F61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术应用预想合理，方法手段设计恰当，评价考核科学有效。</w:t>
            </w:r>
          </w:p>
        </w:tc>
      </w:tr>
      <w:tr w:rsidR="00B02571" w:rsidTr="00F23F61">
        <w:trPr>
          <w:trHeight w:val="432"/>
        </w:trPr>
        <w:tc>
          <w:tcPr>
            <w:tcW w:w="880" w:type="dxa"/>
            <w:vAlign w:val="center"/>
          </w:tcPr>
          <w:p w:rsidR="00B02571" w:rsidRDefault="00B02571" w:rsidP="00F23F61">
            <w:pPr>
              <w:pStyle w:val="TableParagraph"/>
              <w:spacing w:before="174" w:line="242" w:lineRule="auto"/>
              <w:ind w:left="199" w:right="188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实施</w:t>
            </w:r>
            <w:r>
              <w:rPr>
                <w:sz w:val="24"/>
              </w:rPr>
              <w:t xml:space="preserve">与 </w:t>
            </w:r>
            <w:r>
              <w:rPr>
                <w:spacing w:val="-9"/>
                <w:sz w:val="24"/>
              </w:rPr>
              <w:t>成效</w:t>
            </w:r>
          </w:p>
        </w:tc>
        <w:tc>
          <w:tcPr>
            <w:tcW w:w="584" w:type="dxa"/>
            <w:vAlign w:val="center"/>
          </w:tcPr>
          <w:p w:rsidR="00B02571" w:rsidRDefault="00B02571" w:rsidP="00F23F61">
            <w:pPr>
              <w:pStyle w:val="TableParagraph"/>
              <w:spacing w:before="207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211" w:type="dxa"/>
          </w:tcPr>
          <w:p w:rsidR="00B02571" w:rsidRDefault="00B02571" w:rsidP="00F23F61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line="266" w:lineRule="auto"/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教育思想和教学理念先进，遵循学生认知规律，反映日常教学实</w:t>
            </w:r>
            <w:r>
              <w:rPr>
                <w:sz w:val="24"/>
              </w:rPr>
              <w:t>际。</w:t>
            </w:r>
          </w:p>
          <w:p w:rsidR="00B02571" w:rsidRDefault="00B02571" w:rsidP="00F23F61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before="59" w:line="264" w:lineRule="auto"/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按照教学设计实施教学，关注重点、难点的解决，能够针对学习</w:t>
            </w:r>
            <w:r>
              <w:rPr>
                <w:sz w:val="24"/>
              </w:rPr>
              <w:t>反馈及时调整教学，突出学生中心，实行因材施教。</w:t>
            </w:r>
          </w:p>
          <w:p w:rsidR="00B02571" w:rsidRDefault="00B02571" w:rsidP="00F23F61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before="63" w:line="266" w:lineRule="auto"/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教学环境真实，满足教学需要，教学活动开展有序，教学互动深</w:t>
            </w:r>
            <w:r>
              <w:rPr>
                <w:sz w:val="24"/>
              </w:rPr>
              <w:t>入有效，教学气氛生动活泼，学生学有所得。</w:t>
            </w:r>
          </w:p>
          <w:p w:rsidR="00B02571" w:rsidRDefault="00B02571" w:rsidP="00F23F61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before="57"/>
              <w:ind w:left="349" w:hanging="242"/>
              <w:rPr>
                <w:sz w:val="24"/>
              </w:rPr>
            </w:pPr>
            <w:r>
              <w:rPr>
                <w:sz w:val="24"/>
              </w:rPr>
              <w:t>关注教与</w:t>
            </w:r>
            <w:proofErr w:type="gramStart"/>
            <w:r>
              <w:rPr>
                <w:sz w:val="24"/>
              </w:rPr>
              <w:t>学行为</w:t>
            </w:r>
            <w:proofErr w:type="gramEnd"/>
            <w:r>
              <w:rPr>
                <w:sz w:val="24"/>
              </w:rPr>
              <w:t>数据采集，针对目标要求开展考核与评价。</w:t>
            </w:r>
          </w:p>
          <w:p w:rsidR="00B02571" w:rsidRDefault="00B02571" w:rsidP="00F23F61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before="93" w:line="266" w:lineRule="auto"/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创新教学方式方法，合理运用前沿信息技术、数字化教学资源、</w:t>
            </w:r>
            <w:r>
              <w:rPr>
                <w:sz w:val="24"/>
              </w:rPr>
              <w:t>设施设备改造传统教学，提升学习效果、提高教学与管理成效。</w:t>
            </w:r>
          </w:p>
        </w:tc>
      </w:tr>
      <w:tr w:rsidR="00B02571" w:rsidTr="00F23F61">
        <w:trPr>
          <w:trHeight w:val="432"/>
        </w:trPr>
        <w:tc>
          <w:tcPr>
            <w:tcW w:w="880" w:type="dxa"/>
            <w:vAlign w:val="center"/>
          </w:tcPr>
          <w:p w:rsidR="00B02571" w:rsidRDefault="00B02571" w:rsidP="00F23F61">
            <w:pPr>
              <w:pStyle w:val="TableParagraph"/>
              <w:spacing w:before="210" w:line="242" w:lineRule="auto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教学素养</w:t>
            </w:r>
          </w:p>
        </w:tc>
        <w:tc>
          <w:tcPr>
            <w:tcW w:w="584" w:type="dxa"/>
            <w:vAlign w:val="center"/>
          </w:tcPr>
          <w:p w:rsidR="00B02571" w:rsidRDefault="00B02571" w:rsidP="00F23F61">
            <w:pPr>
              <w:pStyle w:val="TableParagraph"/>
              <w:spacing w:before="1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11" w:type="dxa"/>
          </w:tcPr>
          <w:p w:rsidR="00B02571" w:rsidRDefault="00B02571" w:rsidP="00F23F61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:rsidR="00B02571" w:rsidRDefault="00B02571" w:rsidP="00F23F61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line="266" w:lineRule="auto"/>
              <w:ind w:right="-29" w:firstLine="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展现新时代职业院校教师良好的师德师风、教学能力和信息素养， </w:t>
            </w:r>
            <w:r>
              <w:rPr>
                <w:sz w:val="24"/>
              </w:rPr>
              <w:t>发挥教学团队协作优势；老中青传帮带效果显著。</w:t>
            </w:r>
          </w:p>
          <w:p w:rsidR="00B02571" w:rsidRDefault="00B02571" w:rsidP="00F23F61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before="56" w:line="266" w:lineRule="auto"/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教师课堂教学态度认真、严谨规范、表述清晰、亲和力强、仪态</w:t>
            </w:r>
            <w:r>
              <w:rPr>
                <w:sz w:val="24"/>
              </w:rPr>
              <w:t>自然。</w:t>
            </w:r>
          </w:p>
          <w:p w:rsidR="00B02571" w:rsidRDefault="00B02571" w:rsidP="00F23F61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before="59" w:line="264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教学研究深入，学术功底扎实，参赛资料客观记载、真实反映、</w:t>
            </w:r>
            <w:r>
              <w:rPr>
                <w:spacing w:val="-1"/>
                <w:sz w:val="24"/>
              </w:rPr>
              <w:t>反思深刻；决赛现场展示聚焦主题、观点正确、思路清晰、逻辑严</w:t>
            </w:r>
            <w:r>
              <w:rPr>
                <w:sz w:val="24"/>
              </w:rPr>
              <w:t>谨、表达流畅。</w:t>
            </w:r>
          </w:p>
        </w:tc>
      </w:tr>
      <w:tr w:rsidR="00B02571" w:rsidTr="00F23F61">
        <w:trPr>
          <w:trHeight w:val="432"/>
        </w:trPr>
        <w:tc>
          <w:tcPr>
            <w:tcW w:w="880" w:type="dxa"/>
            <w:vAlign w:val="center"/>
          </w:tcPr>
          <w:p w:rsidR="00B02571" w:rsidRDefault="00B02571" w:rsidP="00F23F61">
            <w:pPr>
              <w:pStyle w:val="TableParagraph"/>
              <w:spacing w:line="242" w:lineRule="auto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特色创新</w:t>
            </w:r>
          </w:p>
        </w:tc>
        <w:tc>
          <w:tcPr>
            <w:tcW w:w="584" w:type="dxa"/>
            <w:vAlign w:val="center"/>
          </w:tcPr>
          <w:p w:rsidR="00B02571" w:rsidRDefault="00B02571" w:rsidP="00F23F61">
            <w:pPr>
              <w:pStyle w:val="TableParagraph"/>
              <w:spacing w:before="141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11" w:type="dxa"/>
          </w:tcPr>
          <w:p w:rsidR="00B02571" w:rsidRDefault="00B02571" w:rsidP="00F23F61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before="215" w:line="264" w:lineRule="auto"/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在落实立德树人、文化素养提升、</w:t>
            </w:r>
            <w:proofErr w:type="gramStart"/>
            <w:r>
              <w:rPr>
                <w:spacing w:val="-1"/>
                <w:sz w:val="24"/>
              </w:rPr>
              <w:t>课程思政建设</w:t>
            </w:r>
            <w:proofErr w:type="gramEnd"/>
            <w:r>
              <w:rPr>
                <w:spacing w:val="-1"/>
                <w:sz w:val="24"/>
              </w:rPr>
              <w:t>等方面有行之有</w:t>
            </w:r>
            <w:r>
              <w:rPr>
                <w:sz w:val="24"/>
              </w:rPr>
              <w:t>效的做法，能够调动学生全面深度参与，给学生深刻的学习体验。</w:t>
            </w:r>
          </w:p>
          <w:p w:rsidR="00B02571" w:rsidRDefault="00B02571" w:rsidP="00F23F61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before="63" w:line="266" w:lineRule="auto"/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在落实国家教学标准、推进“三教”改革、运用信息技术等方面</w:t>
            </w:r>
            <w:r>
              <w:rPr>
                <w:sz w:val="24"/>
              </w:rPr>
              <w:t>有特色、有创新。</w:t>
            </w:r>
          </w:p>
          <w:p w:rsidR="00B02571" w:rsidRDefault="00B02571" w:rsidP="00F23F61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before="57"/>
              <w:ind w:left="349" w:hanging="242"/>
              <w:rPr>
                <w:sz w:val="24"/>
              </w:rPr>
            </w:pPr>
            <w:r>
              <w:rPr>
                <w:sz w:val="24"/>
              </w:rPr>
              <w:t>具有较大借鉴和推广价值。</w:t>
            </w:r>
          </w:p>
        </w:tc>
      </w:tr>
    </w:tbl>
    <w:p w:rsidR="00B02571" w:rsidRDefault="00B02571" w:rsidP="00B02571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br w:type="page"/>
      </w:r>
    </w:p>
    <w:p w:rsidR="00B02571" w:rsidRDefault="00B02571" w:rsidP="00B02571">
      <w:pPr>
        <w:overflowPunct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二、专业（技能）课程组</w:t>
      </w:r>
    </w:p>
    <w:tbl>
      <w:tblPr>
        <w:tblpPr w:leftFromText="180" w:rightFromText="180" w:vertAnchor="text" w:horzAnchor="page" w:tblpX="1623" w:tblpY="655"/>
        <w:tblOverlap w:val="never"/>
        <w:tblW w:w="8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600"/>
        <w:gridCol w:w="7335"/>
      </w:tblGrid>
      <w:tr w:rsidR="00B02571" w:rsidTr="00F23F61">
        <w:trPr>
          <w:trHeight w:val="622"/>
        </w:trPr>
        <w:tc>
          <w:tcPr>
            <w:tcW w:w="840" w:type="dxa"/>
            <w:vAlign w:val="center"/>
          </w:tcPr>
          <w:p w:rsidR="00B02571" w:rsidRDefault="00B02571" w:rsidP="00F23F61">
            <w:pPr>
              <w:pStyle w:val="TableParagraph"/>
              <w:spacing w:line="31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评价指标</w:t>
            </w:r>
          </w:p>
        </w:tc>
        <w:tc>
          <w:tcPr>
            <w:tcW w:w="600" w:type="dxa"/>
            <w:vAlign w:val="center"/>
          </w:tcPr>
          <w:p w:rsidR="00B02571" w:rsidRDefault="00B02571" w:rsidP="00F23F61">
            <w:pPr>
              <w:pStyle w:val="TableParagraph"/>
              <w:spacing w:line="31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分值</w:t>
            </w:r>
          </w:p>
        </w:tc>
        <w:tc>
          <w:tcPr>
            <w:tcW w:w="7335" w:type="dxa"/>
          </w:tcPr>
          <w:p w:rsidR="00B02571" w:rsidRDefault="00B02571" w:rsidP="00F23F61">
            <w:pPr>
              <w:pStyle w:val="TableParagraph"/>
              <w:spacing w:before="156"/>
              <w:ind w:left="3302" w:right="3294"/>
              <w:jc w:val="center"/>
              <w:rPr>
                <w:sz w:val="24"/>
              </w:rPr>
            </w:pPr>
            <w:r>
              <w:rPr>
                <w:sz w:val="24"/>
              </w:rPr>
              <w:t>评价要素</w:t>
            </w:r>
          </w:p>
        </w:tc>
      </w:tr>
      <w:tr w:rsidR="00B02571" w:rsidTr="00F23F61">
        <w:trPr>
          <w:trHeight w:val="3267"/>
        </w:trPr>
        <w:tc>
          <w:tcPr>
            <w:tcW w:w="840" w:type="dxa"/>
            <w:vAlign w:val="center"/>
          </w:tcPr>
          <w:p w:rsidR="00B02571" w:rsidRDefault="00B02571" w:rsidP="00F23F61">
            <w:pPr>
              <w:pStyle w:val="TableParagraph"/>
              <w:spacing w:before="4" w:line="242" w:lineRule="auto"/>
              <w:ind w:right="18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目标与学情</w:t>
            </w:r>
          </w:p>
        </w:tc>
        <w:tc>
          <w:tcPr>
            <w:tcW w:w="600" w:type="dxa"/>
            <w:vAlign w:val="center"/>
          </w:tcPr>
          <w:p w:rsidR="00B02571" w:rsidRDefault="00B02571" w:rsidP="00F23F61">
            <w:pPr>
              <w:pStyle w:val="TableParagraph"/>
              <w:spacing w:before="1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35" w:type="dxa"/>
          </w:tcPr>
          <w:p w:rsidR="00B02571" w:rsidRDefault="00B02571" w:rsidP="00F23F61">
            <w:pPr>
              <w:pStyle w:val="TableParagraph"/>
              <w:spacing w:before="32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1.适应新时代对高素质技术技能人才培养的新要求，符合教育部发布的</w:t>
            </w:r>
          </w:p>
          <w:p w:rsidR="00B02571" w:rsidRDefault="00B02571" w:rsidP="00F23F61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专业教学标准、实</w:t>
            </w:r>
            <w:proofErr w:type="gramStart"/>
            <w:r>
              <w:rPr>
                <w:spacing w:val="-5"/>
                <w:sz w:val="24"/>
              </w:rPr>
              <w:t>训教学</w:t>
            </w:r>
            <w:proofErr w:type="gramEnd"/>
            <w:r>
              <w:rPr>
                <w:spacing w:val="-5"/>
                <w:sz w:val="24"/>
              </w:rPr>
              <w:t>条件建设标准、岗位实习标准等有关要求，涉</w:t>
            </w:r>
          </w:p>
          <w:p w:rsidR="00B02571" w:rsidRDefault="00B02571" w:rsidP="00F23F61">
            <w:pPr>
              <w:pStyle w:val="TableParagraph"/>
              <w:spacing w:before="31" w:line="304" w:lineRule="exact"/>
              <w:ind w:left="106"/>
              <w:rPr>
                <w:sz w:val="24"/>
              </w:rPr>
            </w:pPr>
            <w:r>
              <w:rPr>
                <w:spacing w:val="3"/>
                <w:sz w:val="24"/>
              </w:rPr>
              <w:t>及职业技能等级证书的课程教学内容，还应对接有关职业技能等级标</w:t>
            </w:r>
          </w:p>
          <w:p w:rsidR="00B02571" w:rsidRDefault="00B02571" w:rsidP="00F23F61">
            <w:pPr>
              <w:pStyle w:val="TableParagraph"/>
              <w:spacing w:before="16" w:line="264" w:lineRule="auto"/>
              <w:ind w:left="106" w:right="-29"/>
              <w:rPr>
                <w:sz w:val="24"/>
              </w:rPr>
            </w:pPr>
            <w:r>
              <w:rPr>
                <w:spacing w:val="-6"/>
                <w:sz w:val="24"/>
              </w:rPr>
              <w:t>准。紧扣学校专业人才培养方案和课程标准，夯实学生专业基础和专业</w:t>
            </w:r>
            <w:r>
              <w:rPr>
                <w:spacing w:val="-14"/>
                <w:sz w:val="24"/>
              </w:rPr>
              <w:t>能力，培育学生职业道德、职业能力、信息素养、创新能力、工程思维， 培养学生科学精神、工匠精神和终身学习能力。</w:t>
            </w:r>
          </w:p>
          <w:p w:rsidR="00B02571" w:rsidRDefault="00B02571" w:rsidP="00F23F61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2.教学目标表述明确、相互关联，重点突出、可评可测。</w:t>
            </w:r>
          </w:p>
          <w:p w:rsidR="00B02571" w:rsidRDefault="00B02571" w:rsidP="00F23F61">
            <w:pPr>
              <w:pStyle w:val="TableParagraph"/>
              <w:spacing w:before="46" w:line="264" w:lineRule="auto"/>
              <w:ind w:left="106" w:right="33"/>
              <w:rPr>
                <w:sz w:val="24"/>
              </w:rPr>
            </w:pPr>
            <w:r>
              <w:rPr>
                <w:sz w:val="24"/>
              </w:rPr>
              <w:t>3.客观分析学生的知识和技能基础、认知和实践能力、学习特点等，详实反映学生整体情况与个体差异，准确预判教学难点。</w:t>
            </w:r>
          </w:p>
        </w:tc>
      </w:tr>
      <w:tr w:rsidR="00B02571" w:rsidTr="00F23F61">
        <w:trPr>
          <w:trHeight w:val="3370"/>
        </w:trPr>
        <w:tc>
          <w:tcPr>
            <w:tcW w:w="840" w:type="dxa"/>
            <w:vAlign w:val="center"/>
          </w:tcPr>
          <w:p w:rsidR="00B02571" w:rsidRDefault="00B02571" w:rsidP="00F23F61">
            <w:pPr>
              <w:pStyle w:val="TableParagraph"/>
              <w:spacing w:line="242" w:lineRule="auto"/>
              <w:ind w:left="199" w:right="188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内容</w:t>
            </w:r>
            <w:r>
              <w:rPr>
                <w:sz w:val="24"/>
              </w:rPr>
              <w:t>与</w:t>
            </w:r>
          </w:p>
          <w:p w:rsidR="00B02571" w:rsidRDefault="00B02571" w:rsidP="00F23F61">
            <w:pPr>
              <w:pStyle w:val="TableParagraph"/>
              <w:spacing w:line="242" w:lineRule="auto"/>
              <w:ind w:left="199" w:right="188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策略</w:t>
            </w:r>
          </w:p>
        </w:tc>
        <w:tc>
          <w:tcPr>
            <w:tcW w:w="600" w:type="dxa"/>
            <w:vAlign w:val="center"/>
          </w:tcPr>
          <w:p w:rsidR="00B02571" w:rsidRDefault="00B02571" w:rsidP="00F23F61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35" w:type="dxa"/>
          </w:tcPr>
          <w:p w:rsidR="00B02571" w:rsidRDefault="00B02571" w:rsidP="00F23F61">
            <w:pPr>
              <w:pStyle w:val="TableParagraph"/>
              <w:spacing w:before="136" w:line="340" w:lineRule="atLeast"/>
              <w:ind w:left="106" w:right="38"/>
              <w:rPr>
                <w:sz w:val="24"/>
              </w:rPr>
            </w:pPr>
            <w:r>
              <w:rPr>
                <w:sz w:val="24"/>
              </w:rPr>
              <w:t>1.结合课程特点、思维方法和价值理念，挖掘提炼专业知识体系中所蕴含的思想价值和精神内涵，有机融入课程教学，达到润物无声的育人</w:t>
            </w:r>
            <w:proofErr w:type="gramStart"/>
            <w:r>
              <w:rPr>
                <w:sz w:val="24"/>
              </w:rPr>
              <w:t>效</w:t>
            </w:r>
            <w:proofErr w:type="gramEnd"/>
          </w:p>
          <w:p w:rsidR="00B02571" w:rsidRDefault="00B02571" w:rsidP="00F23F61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果。</w:t>
            </w:r>
          </w:p>
          <w:p w:rsidR="00B02571" w:rsidRDefault="00B02571" w:rsidP="00F23F61">
            <w:pPr>
              <w:pStyle w:val="TableParagraph"/>
              <w:spacing w:before="14" w:line="340" w:lineRule="atLeast"/>
              <w:ind w:left="106" w:right="-2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>教学内容落实课程标准，对接新产业、新业态、新模式、新职业，促</w:t>
            </w:r>
            <w:r>
              <w:rPr>
                <w:spacing w:val="-14"/>
                <w:sz w:val="24"/>
              </w:rPr>
              <w:t>进书证融通，有效支撑教学目标的实现，内容选择科学严谨、容量适度，</w:t>
            </w:r>
          </w:p>
          <w:p w:rsidR="00B02571" w:rsidRDefault="00B02571" w:rsidP="00F23F61">
            <w:pPr>
              <w:pStyle w:val="TableParagraph"/>
              <w:spacing w:before="16" w:line="266" w:lineRule="auto"/>
              <w:ind w:left="106" w:right="39"/>
              <w:rPr>
                <w:sz w:val="24"/>
              </w:rPr>
            </w:pPr>
            <w:r>
              <w:rPr>
                <w:sz w:val="24"/>
              </w:rPr>
              <w:t>安排合理、衔接有序、结构清晰，符合层次定位；实习实训内容与专业课程教学内容匹配，强化核心技术技能训练。</w:t>
            </w:r>
          </w:p>
          <w:p w:rsidR="00B02571" w:rsidRDefault="00B02571" w:rsidP="00F23F61">
            <w:pPr>
              <w:pStyle w:val="TableParagraph"/>
              <w:spacing w:before="57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3.教材选用符合《职业院校教材管理办法》等文件规定和要求，配套提</w:t>
            </w:r>
          </w:p>
          <w:p w:rsidR="00B02571" w:rsidRDefault="00B02571" w:rsidP="00F23F61">
            <w:pPr>
              <w:pStyle w:val="TableParagraph"/>
              <w:spacing w:before="16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供丰富、优质学习资源，鼓励使用新型活页式、工作手册式教材；教案</w:t>
            </w:r>
          </w:p>
          <w:p w:rsidR="00B02571" w:rsidRDefault="00B02571" w:rsidP="00F23F61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完整、规范、简明、真实。</w:t>
            </w:r>
          </w:p>
          <w:p w:rsidR="00B02571" w:rsidRDefault="00B02571" w:rsidP="00F23F61">
            <w:pPr>
              <w:pStyle w:val="TableParagraph"/>
              <w:spacing w:before="45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4.教学设计合理，教学过程系统优化，流程环节构思得当，技术应用预</w:t>
            </w:r>
          </w:p>
          <w:p w:rsidR="00B02571" w:rsidRDefault="00B02571" w:rsidP="00F23F61">
            <w:pPr>
              <w:pStyle w:val="TableParagraph"/>
              <w:spacing w:before="16" w:line="304" w:lineRule="exact"/>
              <w:ind w:left="106" w:right="-29"/>
              <w:rPr>
                <w:sz w:val="24"/>
              </w:rPr>
            </w:pPr>
            <w:r>
              <w:rPr>
                <w:spacing w:val="-14"/>
                <w:sz w:val="24"/>
              </w:rPr>
              <w:t>想合理，方法手段设计恰当，评价考核科学有效，突出项目式、任务式、</w:t>
            </w:r>
          </w:p>
          <w:p w:rsidR="00B02571" w:rsidRDefault="00B02571" w:rsidP="00F23F61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案例式、情境式等教学方式。</w:t>
            </w:r>
          </w:p>
        </w:tc>
      </w:tr>
      <w:tr w:rsidR="00B02571" w:rsidTr="00F23F61">
        <w:trPr>
          <w:trHeight w:val="3370"/>
        </w:trPr>
        <w:tc>
          <w:tcPr>
            <w:tcW w:w="840" w:type="dxa"/>
            <w:vAlign w:val="center"/>
          </w:tcPr>
          <w:p w:rsidR="00B02571" w:rsidRDefault="00B02571" w:rsidP="00F23F61">
            <w:pPr>
              <w:pStyle w:val="TableParagraph"/>
              <w:spacing w:line="291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实施</w:t>
            </w:r>
          </w:p>
          <w:p w:rsidR="00B02571" w:rsidRDefault="00B02571" w:rsidP="00F23F61">
            <w:pPr>
              <w:pStyle w:val="TableParagraph"/>
              <w:spacing w:before="2" w:line="242" w:lineRule="auto"/>
              <w:ind w:firstLine="120"/>
              <w:jc w:val="center"/>
              <w:rPr>
                <w:sz w:val="24"/>
              </w:rPr>
            </w:pPr>
            <w:r>
              <w:rPr>
                <w:sz w:val="24"/>
              </w:rPr>
              <w:t>与</w:t>
            </w:r>
            <w:r>
              <w:rPr>
                <w:spacing w:val="-9"/>
                <w:sz w:val="24"/>
              </w:rPr>
              <w:t>成效</w:t>
            </w:r>
          </w:p>
        </w:tc>
        <w:tc>
          <w:tcPr>
            <w:tcW w:w="600" w:type="dxa"/>
            <w:vAlign w:val="center"/>
          </w:tcPr>
          <w:p w:rsidR="00B02571" w:rsidRDefault="00B02571" w:rsidP="00F23F61">
            <w:pPr>
              <w:pStyle w:val="TableParagraph"/>
              <w:spacing w:before="5"/>
              <w:jc w:val="center"/>
              <w:rPr>
                <w:rFonts w:ascii="Times New Roman"/>
                <w:sz w:val="25"/>
              </w:rPr>
            </w:pPr>
          </w:p>
          <w:p w:rsidR="00B02571" w:rsidRDefault="00B02571" w:rsidP="00F23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35" w:type="dxa"/>
          </w:tcPr>
          <w:p w:rsidR="00B02571" w:rsidRDefault="00B02571" w:rsidP="00F23F61"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 w:rsidR="00B02571" w:rsidRDefault="00B02571" w:rsidP="00F23F61">
            <w:pPr>
              <w:pStyle w:val="TableParagraph"/>
              <w:spacing w:line="340" w:lineRule="atLeast"/>
              <w:ind w:left="106" w:right="33"/>
              <w:rPr>
                <w:sz w:val="24"/>
              </w:rPr>
            </w:pPr>
            <w:r>
              <w:rPr>
                <w:sz w:val="24"/>
              </w:rPr>
              <w:t>1.教育思想和教学理念先进，落实</w:t>
            </w:r>
            <w:proofErr w:type="gramStart"/>
            <w:r>
              <w:rPr>
                <w:sz w:val="24"/>
              </w:rPr>
              <w:t>德技并</w:t>
            </w:r>
            <w:proofErr w:type="gramEnd"/>
            <w:r>
              <w:rPr>
                <w:sz w:val="24"/>
              </w:rPr>
              <w:t>修、工学结合，遵循职业教育规律、学生认知规律和技术技能人才成长规律，反映日常教学实际。</w:t>
            </w:r>
          </w:p>
          <w:p w:rsidR="00B02571" w:rsidRDefault="00B02571" w:rsidP="00F23F61">
            <w:pPr>
              <w:pStyle w:val="TableParagraph"/>
              <w:spacing w:before="46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2.按照教学设计实施教学，关注技术技能教学重点、难点的解决，能够</w:t>
            </w:r>
          </w:p>
          <w:p w:rsidR="00B02571" w:rsidRDefault="00B02571" w:rsidP="00F23F61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针对学习和实践反馈及时调整教学，突出学生中心，落实理实一体化，</w:t>
            </w:r>
          </w:p>
          <w:p w:rsidR="00B02571" w:rsidRDefault="00B02571" w:rsidP="00F23F61">
            <w:pPr>
              <w:pStyle w:val="TableParagraph"/>
              <w:spacing w:before="31" w:line="27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强调知行合一，实行因材施教；针对不同生源特点，体现灵活的教学组</w:t>
            </w:r>
          </w:p>
          <w:p w:rsidR="00B02571" w:rsidRDefault="00B02571" w:rsidP="00F23F61">
            <w:pPr>
              <w:pStyle w:val="TableParagraph"/>
              <w:spacing w:before="50"/>
              <w:ind w:left="106"/>
              <w:rPr>
                <w:sz w:val="24"/>
              </w:rPr>
            </w:pPr>
            <w:r>
              <w:rPr>
                <w:sz w:val="24"/>
              </w:rPr>
              <w:t>织形式。</w:t>
            </w:r>
          </w:p>
          <w:p w:rsidR="00B02571" w:rsidRDefault="00B02571" w:rsidP="00F23F61">
            <w:pPr>
              <w:pStyle w:val="TableParagraph"/>
              <w:spacing w:before="61" w:line="340" w:lineRule="atLeast"/>
              <w:ind w:left="106" w:right="33"/>
              <w:rPr>
                <w:sz w:val="24"/>
              </w:rPr>
            </w:pPr>
            <w:r>
              <w:rPr>
                <w:sz w:val="24"/>
              </w:rPr>
              <w:t>3.教学环境真实，能够满足教学需要，教学活动安全有序，教学互动深入有效，教学气氛生动活泼，学生乐学、学会。</w:t>
            </w:r>
          </w:p>
          <w:p w:rsidR="00B02571" w:rsidRDefault="00B02571" w:rsidP="00F23F61">
            <w:pPr>
              <w:pStyle w:val="TableParagraph"/>
              <w:spacing w:before="46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4.关注教与</w:t>
            </w:r>
            <w:proofErr w:type="gramStart"/>
            <w:r>
              <w:rPr>
                <w:sz w:val="24"/>
              </w:rPr>
              <w:t>学行为</w:t>
            </w:r>
            <w:proofErr w:type="gramEnd"/>
            <w:r>
              <w:rPr>
                <w:sz w:val="24"/>
              </w:rPr>
              <w:t>数据采集，针对目标要求开展教学与实践的考核与评</w:t>
            </w:r>
          </w:p>
          <w:p w:rsidR="00B02571" w:rsidRDefault="00B02571" w:rsidP="00F23F61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价。</w:t>
            </w:r>
          </w:p>
          <w:p w:rsidR="00B02571" w:rsidRDefault="00B02571" w:rsidP="00F23F61">
            <w:pPr>
              <w:pStyle w:val="TableParagraph"/>
              <w:spacing w:before="45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5.创新教学方式方法，合理运用前沿信息技术、数字化资源、设施设备</w:t>
            </w:r>
          </w:p>
          <w:p w:rsidR="00B02571" w:rsidRDefault="00B02571" w:rsidP="00F23F61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改造传统教学与实习实训，提升学习效果，提高教学与管理效能。</w:t>
            </w:r>
          </w:p>
        </w:tc>
      </w:tr>
      <w:tr w:rsidR="00B02571" w:rsidTr="00F23F61">
        <w:trPr>
          <w:trHeight w:val="3370"/>
        </w:trPr>
        <w:tc>
          <w:tcPr>
            <w:tcW w:w="840" w:type="dxa"/>
            <w:vAlign w:val="center"/>
          </w:tcPr>
          <w:p w:rsidR="00B02571" w:rsidRDefault="00B02571" w:rsidP="00F23F61">
            <w:pPr>
              <w:pStyle w:val="TableParagraph"/>
              <w:spacing w:before="2"/>
              <w:jc w:val="center"/>
              <w:rPr>
                <w:sz w:val="24"/>
              </w:rPr>
            </w:pPr>
            <w:r>
              <w:rPr>
                <w:sz w:val="24"/>
              </w:rPr>
              <w:t>教学</w:t>
            </w:r>
          </w:p>
          <w:p w:rsidR="00B02571" w:rsidRDefault="00B02571" w:rsidP="00F23F61">
            <w:pPr>
              <w:pStyle w:val="TableParagraph"/>
              <w:spacing w:before="4" w:line="289" w:lineRule="exact"/>
              <w:jc w:val="center"/>
              <w:rPr>
                <w:sz w:val="24"/>
              </w:rPr>
            </w:pPr>
            <w:r>
              <w:rPr>
                <w:sz w:val="24"/>
              </w:rPr>
              <w:t>素养</w:t>
            </w:r>
          </w:p>
        </w:tc>
        <w:tc>
          <w:tcPr>
            <w:tcW w:w="600" w:type="dxa"/>
            <w:vAlign w:val="center"/>
          </w:tcPr>
          <w:p w:rsidR="00B02571" w:rsidRDefault="00B02571" w:rsidP="00F23F61"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35" w:type="dxa"/>
          </w:tcPr>
          <w:p w:rsidR="00B02571" w:rsidRDefault="00B02571" w:rsidP="00F23F61">
            <w:pPr>
              <w:pStyle w:val="TableParagraph"/>
              <w:spacing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1.展现新时代职业院校教师良好的师德师风、教学能力、实践能力和信</w:t>
            </w:r>
          </w:p>
          <w:p w:rsidR="00B02571" w:rsidRDefault="00B02571" w:rsidP="00F23F61">
            <w:pPr>
              <w:pStyle w:val="TableParagraph"/>
              <w:spacing w:before="2" w:line="289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息</w:t>
            </w:r>
            <w:proofErr w:type="gramEnd"/>
            <w:r>
              <w:rPr>
                <w:sz w:val="24"/>
              </w:rPr>
              <w:t>素养，发挥教学团队协作优势；老中青传帮带效果显著。</w:t>
            </w:r>
          </w:p>
          <w:p w:rsidR="00B02571" w:rsidRDefault="00B02571" w:rsidP="00F23F61">
            <w:pPr>
              <w:pStyle w:val="TableParagraph"/>
              <w:spacing w:before="1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2.课堂教学态度认真、严谨规范、表述清晰、亲和力强、仪态自然。</w:t>
            </w:r>
          </w:p>
          <w:p w:rsidR="00B02571" w:rsidRDefault="00B02571" w:rsidP="00F23F61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3.实</w:t>
            </w:r>
            <w:proofErr w:type="gramStart"/>
            <w:r>
              <w:rPr>
                <w:sz w:val="24"/>
              </w:rPr>
              <w:t>训教学</w:t>
            </w:r>
            <w:proofErr w:type="gramEnd"/>
            <w:r>
              <w:rPr>
                <w:sz w:val="24"/>
              </w:rPr>
              <w:t>讲解和操作配合恰当，规范娴熟、示范有效，符合职业岗位</w:t>
            </w:r>
          </w:p>
          <w:p w:rsidR="00B02571" w:rsidRDefault="00B02571" w:rsidP="00F23F61">
            <w:pPr>
              <w:pStyle w:val="TableParagraph"/>
              <w:spacing w:before="4"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要求，展现良好“双师”素养。</w:t>
            </w:r>
          </w:p>
          <w:p w:rsidR="00B02571" w:rsidRDefault="00B02571" w:rsidP="00F23F61">
            <w:pPr>
              <w:pStyle w:val="TableParagraph"/>
              <w:spacing w:before="1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4.教学研究深入，学术功底扎实，参赛资料客观记载、真实反映、反思</w:t>
            </w:r>
          </w:p>
          <w:p w:rsidR="00B02571" w:rsidRDefault="00B02571" w:rsidP="00F23F61">
            <w:pPr>
              <w:pStyle w:val="TableParagraph"/>
              <w:spacing w:before="2"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深刻；决赛现场展示聚焦主题、观点正确、思路清晰、逻辑严谨、表达</w:t>
            </w:r>
          </w:p>
          <w:p w:rsidR="00B02571" w:rsidRDefault="00B02571" w:rsidP="00F23F6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流畅。</w:t>
            </w:r>
          </w:p>
        </w:tc>
      </w:tr>
      <w:tr w:rsidR="00B02571" w:rsidTr="00F23F61">
        <w:trPr>
          <w:trHeight w:val="3370"/>
        </w:trPr>
        <w:tc>
          <w:tcPr>
            <w:tcW w:w="840" w:type="dxa"/>
            <w:vAlign w:val="center"/>
          </w:tcPr>
          <w:p w:rsidR="00B02571" w:rsidRDefault="00B02571" w:rsidP="00F23F61">
            <w:pPr>
              <w:pStyle w:val="TableParagraph"/>
              <w:spacing w:line="310" w:lineRule="atLeast"/>
              <w:ind w:left="26" w:right="77"/>
              <w:jc w:val="center"/>
              <w:rPr>
                <w:sz w:val="24"/>
              </w:rPr>
            </w:pPr>
            <w:r>
              <w:rPr>
                <w:sz w:val="24"/>
              </w:rPr>
              <w:t>特色创新</w:t>
            </w:r>
          </w:p>
        </w:tc>
        <w:tc>
          <w:tcPr>
            <w:tcW w:w="600" w:type="dxa"/>
            <w:vAlign w:val="center"/>
          </w:tcPr>
          <w:p w:rsidR="00B02571" w:rsidRDefault="00B02571" w:rsidP="00F23F61">
            <w:pPr>
              <w:pStyle w:val="TableParagraph"/>
              <w:spacing w:before="15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35" w:type="dxa"/>
          </w:tcPr>
          <w:p w:rsidR="00B02571" w:rsidRDefault="00B02571" w:rsidP="00F23F61">
            <w:pPr>
              <w:pStyle w:val="TableParagraph"/>
              <w:spacing w:line="289" w:lineRule="exact"/>
              <w:ind w:left="27"/>
              <w:rPr>
                <w:sz w:val="24"/>
              </w:rPr>
            </w:pPr>
            <w:r>
              <w:rPr>
                <w:sz w:val="24"/>
              </w:rPr>
              <w:t>1.在落实立德树人、</w:t>
            </w:r>
            <w:proofErr w:type="gramStart"/>
            <w:r>
              <w:rPr>
                <w:sz w:val="24"/>
              </w:rPr>
              <w:t>德技并</w:t>
            </w:r>
            <w:proofErr w:type="gramEnd"/>
            <w:r>
              <w:rPr>
                <w:sz w:val="24"/>
              </w:rPr>
              <w:t>修，课程思政，工学结合、知行合一等方面</w:t>
            </w:r>
          </w:p>
          <w:p w:rsidR="00B02571" w:rsidRDefault="00B02571" w:rsidP="00F23F61">
            <w:pPr>
              <w:pStyle w:val="TableParagraph"/>
              <w:spacing w:before="1" w:line="290" w:lineRule="exact"/>
              <w:ind w:left="27"/>
              <w:rPr>
                <w:sz w:val="24"/>
              </w:rPr>
            </w:pPr>
            <w:r>
              <w:rPr>
                <w:sz w:val="24"/>
              </w:rPr>
              <w:t>有行之有效的做法，能够调动学生全面深度参与，给学生深刻的学习体</w:t>
            </w:r>
          </w:p>
          <w:p w:rsidR="00B02571" w:rsidRDefault="00B02571" w:rsidP="00F23F61">
            <w:pPr>
              <w:pStyle w:val="TableParagraph"/>
              <w:spacing w:before="2"/>
              <w:ind w:left="27"/>
              <w:rPr>
                <w:sz w:val="24"/>
              </w:rPr>
            </w:pPr>
            <w:r>
              <w:rPr>
                <w:sz w:val="24"/>
              </w:rPr>
              <w:t>验，促进学生职业综合素质和行动能力的明显提升。</w:t>
            </w:r>
          </w:p>
          <w:p w:rsidR="00B02571" w:rsidRDefault="00B02571" w:rsidP="00F23F61">
            <w:pPr>
              <w:pStyle w:val="TableParagraph"/>
              <w:spacing w:before="2" w:line="290" w:lineRule="exact"/>
              <w:ind w:left="27"/>
              <w:rPr>
                <w:sz w:val="24"/>
              </w:rPr>
            </w:pPr>
            <w:r>
              <w:rPr>
                <w:sz w:val="24"/>
              </w:rPr>
              <w:t>2.在落实国家教学标准、推进“三教”改革、运用信息技术等方面有特</w:t>
            </w:r>
          </w:p>
          <w:p w:rsidR="00B02571" w:rsidRDefault="00B02571" w:rsidP="00F23F61">
            <w:pPr>
              <w:pStyle w:val="TableParagraph"/>
              <w:spacing w:before="2" w:line="290" w:lineRule="exact"/>
              <w:ind w:left="27"/>
              <w:rPr>
                <w:sz w:val="24"/>
              </w:rPr>
            </w:pPr>
            <w:r>
              <w:rPr>
                <w:sz w:val="24"/>
              </w:rPr>
              <w:t>色、有创新。</w:t>
            </w:r>
          </w:p>
          <w:p w:rsidR="00B02571" w:rsidRDefault="00B02571" w:rsidP="00F23F61">
            <w:pPr>
              <w:pStyle w:val="TableParagraph"/>
              <w:spacing w:before="2"/>
              <w:ind w:left="27"/>
              <w:rPr>
                <w:sz w:val="24"/>
              </w:rPr>
            </w:pPr>
            <w:r>
              <w:rPr>
                <w:sz w:val="24"/>
              </w:rPr>
              <w:t>3.具有较大借鉴和推广价值。</w:t>
            </w:r>
          </w:p>
        </w:tc>
      </w:tr>
    </w:tbl>
    <w:p w:rsidR="00B02571" w:rsidRDefault="00B02571" w:rsidP="00B02571">
      <w:pPr>
        <w:overflowPunct w:val="0"/>
        <w:spacing w:line="580" w:lineRule="exact"/>
        <w:rPr>
          <w:rFonts w:ascii="黑体" w:eastAsia="黑体" w:hAnsi="黑体"/>
          <w:sz w:val="32"/>
        </w:rPr>
      </w:pPr>
    </w:p>
    <w:p w:rsidR="00EA49DA" w:rsidRPr="00B02571" w:rsidRDefault="007A4AB4"/>
    <w:sectPr w:rsidR="00EA49DA" w:rsidRPr="00B02571" w:rsidSect="009456D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AB4" w:rsidRDefault="007A4AB4" w:rsidP="00B02571">
      <w:r>
        <w:separator/>
      </w:r>
    </w:p>
  </w:endnote>
  <w:endnote w:type="continuationSeparator" w:id="0">
    <w:p w:rsidR="007A4AB4" w:rsidRDefault="007A4AB4" w:rsidP="00B02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altName w:val="Arial Unicode MS"/>
    <w:charset w:val="00"/>
    <w:family w:val="script"/>
    <w:pitch w:val="default"/>
    <w:sig w:usb0="00000003" w:usb1="00000000" w:usb2="00020000" w:usb3="00000000" w:csb0="00000001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6DD" w:rsidRDefault="007A4AB4">
    <w:pPr>
      <w:pStyle w:val="a4"/>
      <w:jc w:val="right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B02571" w:rsidRPr="00B02571">
      <w:rPr>
        <w:rFonts w:ascii="仿宋_GB2312" w:eastAsia="仿宋_GB2312"/>
        <w:noProof/>
        <w:sz w:val="24"/>
        <w:szCs w:val="24"/>
        <w:lang w:val="zh-CN"/>
      </w:rPr>
      <w:t>2</w:t>
    </w:r>
    <w:r>
      <w:rPr>
        <w:rFonts w:ascii="仿宋_GB2312" w:eastAsia="仿宋_GB2312" w:hint="eastAsia"/>
        <w:sz w:val="24"/>
        <w:szCs w:val="24"/>
      </w:rPr>
      <w:fldChar w:fldCharType="end"/>
    </w:r>
  </w:p>
  <w:p w:rsidR="009456DD" w:rsidRDefault="007A4A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AB4" w:rsidRDefault="007A4AB4" w:rsidP="00B02571">
      <w:r>
        <w:separator/>
      </w:r>
    </w:p>
  </w:footnote>
  <w:footnote w:type="continuationSeparator" w:id="0">
    <w:p w:rsidR="007A4AB4" w:rsidRDefault="007A4AB4" w:rsidP="00B02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9C8AC8EF"/>
    <w:lvl w:ilvl="0">
      <w:start w:val="1"/>
      <w:numFmt w:val="decimal"/>
      <w:lvlText w:val="%1."/>
      <w:lvlJc w:val="left"/>
      <w:pPr>
        <w:ind w:left="108" w:hanging="241"/>
        <w:jc w:val="left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810" w:hanging="24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520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230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940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650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360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070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780" w:hanging="241"/>
      </w:pPr>
      <w:rPr>
        <w:rFonts w:hint="default"/>
        <w:lang w:val="zh-CN" w:eastAsia="zh-CN" w:bidi="zh-CN"/>
      </w:rPr>
    </w:lvl>
  </w:abstractNum>
  <w:abstractNum w:abstractNumId="1">
    <w:nsid w:val="00000001"/>
    <w:multiLevelType w:val="singleLevel"/>
    <w:tmpl w:val="CC981E5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2"/>
    <w:multiLevelType w:val="multilevel"/>
    <w:tmpl w:val="D7F9FE59"/>
    <w:lvl w:ilvl="0">
      <w:start w:val="1"/>
      <w:numFmt w:val="decimal"/>
      <w:lvlText w:val="%1."/>
      <w:lvlJc w:val="left"/>
      <w:pPr>
        <w:ind w:left="108" w:hanging="241"/>
        <w:jc w:val="left"/>
      </w:pPr>
      <w:rPr>
        <w:rFonts w:ascii="宋体" w:eastAsia="宋体" w:hAnsi="宋体" w:cs="宋体" w:hint="default"/>
        <w:spacing w:val="-87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810" w:hanging="24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520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230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940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650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360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070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780" w:hanging="241"/>
      </w:pPr>
      <w:rPr>
        <w:rFonts w:hint="default"/>
        <w:lang w:val="zh-CN" w:eastAsia="zh-CN" w:bidi="zh-CN"/>
      </w:rPr>
    </w:lvl>
  </w:abstractNum>
  <w:abstractNum w:abstractNumId="3">
    <w:nsid w:val="00000003"/>
    <w:multiLevelType w:val="multilevel"/>
    <w:tmpl w:val="DCBA6B53"/>
    <w:lvl w:ilvl="0">
      <w:start w:val="1"/>
      <w:numFmt w:val="decimal"/>
      <w:lvlText w:val="%1."/>
      <w:lvlJc w:val="left"/>
      <w:pPr>
        <w:ind w:left="108" w:hanging="241"/>
        <w:jc w:val="left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810" w:hanging="24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520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230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940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650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360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070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780" w:hanging="241"/>
      </w:pPr>
      <w:rPr>
        <w:rFonts w:hint="default"/>
        <w:lang w:val="zh-CN" w:eastAsia="zh-CN" w:bidi="zh-CN"/>
      </w:rPr>
    </w:lvl>
  </w:abstractNum>
  <w:abstractNum w:abstractNumId="4">
    <w:nsid w:val="00000004"/>
    <w:multiLevelType w:val="multilevel"/>
    <w:tmpl w:val="2470EC97"/>
    <w:lvl w:ilvl="0">
      <w:start w:val="2"/>
      <w:numFmt w:val="decimal"/>
      <w:lvlText w:val="%1."/>
      <w:lvlJc w:val="left"/>
      <w:pPr>
        <w:ind w:left="108" w:hanging="241"/>
        <w:jc w:val="left"/>
      </w:pPr>
      <w:rPr>
        <w:rFonts w:ascii="宋体" w:eastAsia="宋体" w:hAnsi="宋体" w:cs="宋体" w:hint="default"/>
        <w:spacing w:val="-29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810" w:hanging="24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520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230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940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650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360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070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780" w:hanging="24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571"/>
    <w:rsid w:val="00472566"/>
    <w:rsid w:val="007A4AB4"/>
    <w:rsid w:val="00B02571"/>
    <w:rsid w:val="00C03CEC"/>
    <w:rsid w:val="00FE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71"/>
    <w:pPr>
      <w:widowControl w:val="0"/>
      <w:jc w:val="both"/>
    </w:pPr>
    <w:rPr>
      <w:rFonts w:ascii="Calibri" w:eastAsia="宋体" w:hAnsi="Calibri" w:cs="Mongolian Bait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2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25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02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02571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02571"/>
    <w:rPr>
      <w:rFonts w:ascii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2023-01-05T03:03:00Z</dcterms:created>
  <dcterms:modified xsi:type="dcterms:W3CDTF">2023-01-05T03:03:00Z</dcterms:modified>
</cp:coreProperties>
</file>