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3" w:rsidRDefault="000F4133" w:rsidP="000F4133">
      <w:pPr>
        <w:tabs>
          <w:tab w:val="left" w:pos="7728"/>
          <w:tab w:val="left" w:pos="7889"/>
        </w:tabs>
        <w:spacing w:line="60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0F4133" w:rsidRDefault="000F4133" w:rsidP="000F4133">
      <w:pPr>
        <w:tabs>
          <w:tab w:val="left" w:pos="7728"/>
          <w:tab w:val="left" w:pos="7889"/>
        </w:tabs>
        <w:spacing w:line="60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教学设计评审标准</w:t>
      </w:r>
    </w:p>
    <w:tbl>
      <w:tblPr>
        <w:tblStyle w:val="a6"/>
        <w:tblW w:w="0" w:type="auto"/>
        <w:tblLook w:val="04A0"/>
      </w:tblPr>
      <w:tblGrid>
        <w:gridCol w:w="1242"/>
        <w:gridCol w:w="6521"/>
        <w:gridCol w:w="759"/>
      </w:tblGrid>
      <w:tr w:rsidR="000F4133" w:rsidTr="00433CF6">
        <w:tc>
          <w:tcPr>
            <w:tcW w:w="1242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评价指标</w:t>
            </w:r>
          </w:p>
        </w:tc>
        <w:tc>
          <w:tcPr>
            <w:tcW w:w="6521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评价内容</w:t>
            </w:r>
          </w:p>
        </w:tc>
        <w:tc>
          <w:tcPr>
            <w:tcW w:w="759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分值</w:t>
            </w:r>
          </w:p>
        </w:tc>
      </w:tr>
      <w:tr w:rsidR="000F4133" w:rsidTr="00433CF6">
        <w:tc>
          <w:tcPr>
            <w:tcW w:w="1242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课程目标与要求</w:t>
            </w:r>
          </w:p>
        </w:tc>
        <w:tc>
          <w:tcPr>
            <w:tcW w:w="6521" w:type="dxa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1.结合人才培养要求，有明确的、与学生毕业要求相适应的课程知识、能力教学要求。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2.能紧密结合课程教学目标，将思想政治教育与专业知识技能教学有机融合，寓价值观引导知识传授和能力培养之中，实现课程主战场、课堂主渠道作用。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3.课程目标描述清晰、具体、可检测。</w:t>
            </w:r>
          </w:p>
        </w:tc>
        <w:tc>
          <w:tcPr>
            <w:tcW w:w="759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</w:t>
            </w:r>
          </w:p>
        </w:tc>
      </w:tr>
      <w:tr w:rsidR="000F4133" w:rsidTr="00433CF6">
        <w:tc>
          <w:tcPr>
            <w:tcW w:w="1242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课程内容与资源</w:t>
            </w:r>
          </w:p>
        </w:tc>
        <w:tc>
          <w:tcPr>
            <w:tcW w:w="6521" w:type="dxa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1.教学内容与教学目标相适应，体现现代教育思想，符合科学性、先进性和教育教学规律。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2.课程内容能有机融入理想信念教育、社会主义核心价值观、中华优秀传统文化教育、法制教育、劳动教育、职业理想与道德教育等内容，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思政元素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丰富，能够实现知识传授与价值引领相统一，教书与育人相统一。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3.选用教材符合课程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思政教学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要求，能够为学生提供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不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同类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型、格式，且与课程内容紧密结合、有学习价值的课程学习资源与参考资料。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4.课程内容重点突出、条例清晰、资源丰富、润物无声。</w:t>
            </w:r>
          </w:p>
        </w:tc>
        <w:tc>
          <w:tcPr>
            <w:tcW w:w="759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30</w:t>
            </w:r>
          </w:p>
        </w:tc>
      </w:tr>
      <w:tr w:rsidR="000F4133" w:rsidTr="00433CF6">
        <w:tc>
          <w:tcPr>
            <w:tcW w:w="1242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课程设计与实施</w:t>
            </w:r>
          </w:p>
        </w:tc>
        <w:tc>
          <w:tcPr>
            <w:tcW w:w="6521" w:type="dxa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1.坚持学生中心理念，能够根据学科特点、教学内容和学生特征采用合适的教学策略和教学方法。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2.能有效调动学生思维和学习积极性，启发性强，体现师生互动和生生互动。能够运用现代信息技术手段，教学过程结构自然流畅，组织合理，满足学生学习需求。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3.注重多种教学方法的优化组合，能挖掘课程教学方式中所蕴含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的思政元素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，巧妙地融入课堂授课、实验实训、作业评价等教学过程中，提高教书与育人融合度。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4.课程设计巧妙，教学进度适宜，方法运用灵活、恰当。</w:t>
            </w:r>
          </w:p>
        </w:tc>
        <w:tc>
          <w:tcPr>
            <w:tcW w:w="759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</w:t>
            </w:r>
          </w:p>
        </w:tc>
      </w:tr>
      <w:tr w:rsidR="000F4133" w:rsidTr="00433CF6">
        <w:tc>
          <w:tcPr>
            <w:tcW w:w="1242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评价效果</w:t>
            </w:r>
          </w:p>
        </w:tc>
        <w:tc>
          <w:tcPr>
            <w:tcW w:w="6521" w:type="dxa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1.教学效果的测量和评价方法得当，能够体现形成性评价的要素。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2.德育功能突出，感染力强，效果明显，能充分激发学生的认同感。</w:t>
            </w:r>
          </w:p>
          <w:p w:rsidR="000F4133" w:rsidRDefault="000F4133" w:rsidP="00433CF6">
            <w:pPr>
              <w:tabs>
                <w:tab w:val="left" w:pos="7728"/>
                <w:tab w:val="left" w:pos="7889"/>
              </w:tabs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3.学生对课程的满意度高、获得感强。</w:t>
            </w:r>
          </w:p>
        </w:tc>
        <w:tc>
          <w:tcPr>
            <w:tcW w:w="759" w:type="dxa"/>
            <w:vAlign w:val="center"/>
          </w:tcPr>
          <w:p w:rsidR="000F4133" w:rsidRDefault="000F4133" w:rsidP="00433CF6">
            <w:pPr>
              <w:tabs>
                <w:tab w:val="left" w:pos="7728"/>
                <w:tab w:val="left" w:pos="7889"/>
              </w:tabs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30</w:t>
            </w:r>
          </w:p>
        </w:tc>
      </w:tr>
    </w:tbl>
    <w:p w:rsidR="000F4133" w:rsidRDefault="000F4133" w:rsidP="000F4133">
      <w:pPr>
        <w:tabs>
          <w:tab w:val="left" w:pos="7728"/>
          <w:tab w:val="left" w:pos="7889"/>
        </w:tabs>
        <w:spacing w:line="60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</w:rPr>
        <w:br w:type="page"/>
      </w:r>
    </w:p>
    <w:p w:rsidR="000F4133" w:rsidRDefault="000F4133" w:rsidP="000F4133">
      <w:pPr>
        <w:tabs>
          <w:tab w:val="left" w:pos="7728"/>
          <w:tab w:val="left" w:pos="7889"/>
        </w:tabs>
        <w:spacing w:line="600" w:lineRule="exact"/>
        <w:jc w:val="left"/>
        <w:rPr>
          <w:rFonts w:ascii="方正小标宋简体" w:eastAsia="黑体" w:hAnsi="仿宋"/>
          <w:sz w:val="36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lastRenderedPageBreak/>
        <w:t>附件2</w:t>
      </w:r>
    </w:p>
    <w:p w:rsidR="000F4133" w:rsidRDefault="000F4133" w:rsidP="000F4133">
      <w:pPr>
        <w:tabs>
          <w:tab w:val="left" w:pos="3270"/>
        </w:tabs>
        <w:spacing w:line="300" w:lineRule="auto"/>
        <w:jc w:val="center"/>
        <w:rPr>
          <w:rFonts w:ascii="宋体" w:hAnsi="宋体" w:cs="宋体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现场展示评审标准</w:t>
      </w:r>
    </w:p>
    <w:p w:rsidR="000F4133" w:rsidRDefault="000F4133" w:rsidP="000F4133">
      <w:pPr>
        <w:tabs>
          <w:tab w:val="left" w:pos="3270"/>
        </w:tabs>
        <w:spacing w:line="300" w:lineRule="auto"/>
        <w:jc w:val="center"/>
        <w:rPr>
          <w:rFonts w:eastAsia="黑体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560"/>
        <w:gridCol w:w="5790"/>
        <w:gridCol w:w="900"/>
      </w:tblGrid>
      <w:tr w:rsidR="000F4133" w:rsidTr="00433CF6">
        <w:trPr>
          <w:cantSplit/>
          <w:trHeight w:val="669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评价指标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评分内容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分值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教学设计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按照国家统编教材规定章节选择讲授内容，设计合理，情境与活动设计指向问题解决。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围绕教学中常见的、典型的问题或内容进行针对性设计，能够有效解决教学过程中的重点、难点。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737"/>
          <w:jc w:val="center"/>
        </w:trPr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备课充分，精心设计教学，“工艺”精湛。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现场比赛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教学内容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教学内容符合选题范围，基本理论阐释清楚，基本事实论述准确，重难点突出。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理论联系实际，教学素材多样，鲜活生动，具有针对性和亲和力。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教学方法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注重教学互动，突出学生主体地位，调动学生参与课堂积极性。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能综合运用现代信息技术手段和数字资源，教学内容呈现恰当，满足学生学习需求。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教学效果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注重思想理论教育和价值引领。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教学感染力强，学生抬头听课率高，课堂氛围好。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</w:tr>
      <w:tr w:rsidR="000F4133" w:rsidTr="00433CF6">
        <w:trPr>
          <w:cantSplit/>
          <w:trHeight w:hRule="exact" w:val="1247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教师素养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教态大方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，举止得体，精神饱满，教学投入；</w:t>
            </w:r>
          </w:p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思路清晰，逻辑严谨，综合素质高；个人教学特色突出。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  <w:tr w:rsidR="000F4133" w:rsidTr="00433CF6">
        <w:trPr>
          <w:cantSplit/>
          <w:trHeight w:hRule="exact" w:val="907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现场答辩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理论功底扎实，教学内容熟悉，教育理念先进，注重思想理论教育和价值引领。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3" w:rsidRDefault="000F4133" w:rsidP="00433C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</w:tr>
    </w:tbl>
    <w:p w:rsidR="000F4133" w:rsidRDefault="000F4133" w:rsidP="000F413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0F4133" w:rsidRDefault="000F4133" w:rsidP="000F4133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lastRenderedPageBreak/>
        <w:t>附件3</w:t>
      </w:r>
    </w:p>
    <w:p w:rsidR="000F4133" w:rsidRDefault="000F4133" w:rsidP="000F4133">
      <w:pPr>
        <w:shd w:val="clear" w:color="auto" w:fill="FFFFFF"/>
        <w:spacing w:beforeLines="100" w:line="277" w:lineRule="atLeast"/>
        <w:jc w:val="center"/>
        <w:rPr>
          <w:bCs/>
          <w:sz w:val="30"/>
          <w:szCs w:val="30"/>
          <w:shd w:val="clear" w:color="auto" w:fill="FFFFFF"/>
        </w:rPr>
      </w:pPr>
      <w:r>
        <w:rPr>
          <w:rFonts w:hint="eastAsia"/>
          <w:bCs/>
          <w:sz w:val="30"/>
          <w:szCs w:val="30"/>
          <w:shd w:val="clear" w:color="auto" w:fill="FFFFFF"/>
        </w:rPr>
        <w:t>赤峰工业职业技术学院</w:t>
      </w:r>
    </w:p>
    <w:p w:rsidR="000F4133" w:rsidRDefault="000F4133" w:rsidP="000F4133">
      <w:pPr>
        <w:widowControl/>
        <w:shd w:val="clear" w:color="auto" w:fill="FFFFFF"/>
        <w:wordWrap w:val="0"/>
        <w:spacing w:line="480" w:lineRule="exact"/>
        <w:ind w:firstLineChars="200" w:firstLine="600"/>
        <w:jc w:val="center"/>
        <w:rPr>
          <w:rFonts w:ascii="宋体" w:hAnsi="宋体" w:cs="黑体"/>
          <w:color w:val="333333"/>
          <w:sz w:val="24"/>
        </w:rPr>
      </w:pPr>
      <w:r>
        <w:rPr>
          <w:rFonts w:hint="eastAsia"/>
          <w:bCs/>
          <w:sz w:val="30"/>
          <w:szCs w:val="30"/>
          <w:shd w:val="clear" w:color="auto" w:fill="FFFFFF"/>
        </w:rPr>
        <w:t>第四</w:t>
      </w:r>
      <w:r>
        <w:rPr>
          <w:bCs/>
          <w:sz w:val="30"/>
          <w:szCs w:val="30"/>
          <w:shd w:val="clear" w:color="auto" w:fill="FFFFFF"/>
        </w:rPr>
        <w:t>课程</w:t>
      </w:r>
      <w:proofErr w:type="gramStart"/>
      <w:r>
        <w:rPr>
          <w:bCs/>
          <w:sz w:val="30"/>
          <w:szCs w:val="30"/>
          <w:shd w:val="clear" w:color="auto" w:fill="FFFFFF"/>
        </w:rPr>
        <w:t>思政教学</w:t>
      </w:r>
      <w:proofErr w:type="gramEnd"/>
      <w:r>
        <w:rPr>
          <w:bCs/>
          <w:sz w:val="30"/>
          <w:szCs w:val="30"/>
          <w:shd w:val="clear" w:color="auto" w:fill="FFFFFF"/>
        </w:rPr>
        <w:t>技能大赛</w:t>
      </w:r>
      <w:r>
        <w:rPr>
          <w:rFonts w:hint="eastAsia"/>
          <w:bCs/>
          <w:sz w:val="30"/>
          <w:szCs w:val="30"/>
          <w:shd w:val="clear" w:color="auto" w:fill="FFFFFF"/>
        </w:rPr>
        <w:t>报名汇总表</w:t>
      </w:r>
    </w:p>
    <w:p w:rsidR="000F4133" w:rsidRDefault="000F4133" w:rsidP="000F4133">
      <w:pPr>
        <w:widowControl/>
        <w:shd w:val="clear" w:color="auto" w:fill="FFFFFF"/>
        <w:wordWrap w:val="0"/>
        <w:spacing w:line="480" w:lineRule="exact"/>
        <w:ind w:firstLineChars="200" w:firstLine="480"/>
        <w:jc w:val="left"/>
        <w:rPr>
          <w:rFonts w:ascii="Arial" w:hAnsi="Arial" w:cs="Arial"/>
          <w:color w:val="210903"/>
          <w:kern w:val="0"/>
          <w:sz w:val="20"/>
          <w:szCs w:val="20"/>
        </w:rPr>
      </w:pPr>
      <w:r>
        <w:rPr>
          <w:rFonts w:ascii="宋体" w:hAnsi="宋体" w:cs="黑体" w:hint="eastAsia"/>
          <w:color w:val="333333"/>
          <w:sz w:val="24"/>
        </w:rPr>
        <w:t>院（部）：                                           年   月 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725"/>
        <w:gridCol w:w="1725"/>
        <w:gridCol w:w="1725"/>
        <w:gridCol w:w="2352"/>
      </w:tblGrid>
      <w:tr w:rsidR="000F4133" w:rsidTr="00433CF6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序号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3" w:rsidRDefault="000F4133" w:rsidP="00433CF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姓名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3" w:rsidRDefault="000F4133" w:rsidP="00433CF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专业</w:t>
            </w:r>
          </w:p>
          <w:p w:rsidR="000F4133" w:rsidRDefault="000F4133" w:rsidP="00433CF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名称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3" w:rsidRDefault="000F4133" w:rsidP="00433CF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课程名称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color w:val="333333"/>
                <w:sz w:val="24"/>
              </w:rPr>
              <w:t>联系电话</w:t>
            </w:r>
          </w:p>
        </w:tc>
      </w:tr>
      <w:tr w:rsidR="000F4133" w:rsidTr="00433CF6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F4133" w:rsidTr="00433CF6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F4133" w:rsidTr="00433CF6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0F4133" w:rsidTr="00433CF6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3" w:rsidRDefault="000F4133" w:rsidP="00433CF6">
            <w:pPr>
              <w:widowControl/>
              <w:spacing w:line="4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0F4133" w:rsidRDefault="000F4133" w:rsidP="000F413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F4133" w:rsidRDefault="000F4133" w:rsidP="000F413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0F4133" w:rsidRDefault="000F4133" w:rsidP="000F413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320534" w:rsidRPr="000F4133" w:rsidRDefault="00320534" w:rsidP="000F4133">
      <w:pPr>
        <w:rPr>
          <w:szCs w:val="28"/>
        </w:rPr>
      </w:pPr>
    </w:p>
    <w:sectPr w:rsidR="00320534" w:rsidRPr="000F4133" w:rsidSect="0088362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07" w:rsidRDefault="00CD2107" w:rsidP="00F352C0">
      <w:r>
        <w:separator/>
      </w:r>
    </w:p>
  </w:endnote>
  <w:endnote w:type="continuationSeparator" w:id="0">
    <w:p w:rsidR="00CD2107" w:rsidRDefault="00CD2107" w:rsidP="00F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07" w:rsidRDefault="00CD2107" w:rsidP="00F352C0">
      <w:r>
        <w:separator/>
      </w:r>
    </w:p>
  </w:footnote>
  <w:footnote w:type="continuationSeparator" w:id="0">
    <w:p w:rsidR="00CD2107" w:rsidRDefault="00CD2107" w:rsidP="00F3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20" w:rsidRDefault="00CD210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C0"/>
    <w:rsid w:val="000F4133"/>
    <w:rsid w:val="00216F29"/>
    <w:rsid w:val="002C3DF2"/>
    <w:rsid w:val="00320534"/>
    <w:rsid w:val="00472566"/>
    <w:rsid w:val="00967FB3"/>
    <w:rsid w:val="00CD2107"/>
    <w:rsid w:val="00CD4087"/>
    <w:rsid w:val="00DE24E3"/>
    <w:rsid w:val="00F352C0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35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534"/>
    <w:rPr>
      <w:sz w:val="18"/>
      <w:szCs w:val="18"/>
    </w:rPr>
  </w:style>
  <w:style w:type="table" w:styleId="a6">
    <w:name w:val="Table Grid"/>
    <w:basedOn w:val="a1"/>
    <w:qFormat/>
    <w:rsid w:val="000F413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2023-02-21T01:17:00Z</dcterms:created>
  <dcterms:modified xsi:type="dcterms:W3CDTF">2023-02-21T01:17:00Z</dcterms:modified>
</cp:coreProperties>
</file>