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DF" w:rsidRDefault="005D51DF" w:rsidP="005D51DF">
      <w:pPr>
        <w:ind w:firstLine="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课程建设实施方案及计划</w:t>
      </w:r>
    </w:p>
    <w:p w:rsidR="005D51DF" w:rsidRDefault="005D51DF" w:rsidP="005D51DF">
      <w:pPr>
        <w:pStyle w:val="1"/>
        <w:shd w:val="clear" w:color="auto" w:fill="auto"/>
        <w:ind w:firstLine="0"/>
        <w:jc w:val="both"/>
        <w:rPr>
          <w:rFonts w:ascii="宋体" w:eastAsia="宋体" w:hAnsi="宋体" w:cs="宋体"/>
          <w:b/>
          <w:bCs/>
        </w:rPr>
      </w:pPr>
      <w:r>
        <w:rPr>
          <w:rFonts w:eastAsia="宋体" w:hint="eastAsia"/>
          <w:color w:val="000000"/>
          <w:sz w:val="21"/>
          <w:szCs w:val="21"/>
        </w:rPr>
        <w:t>课程负责人签字：</w:t>
      </w:r>
      <w:r>
        <w:rPr>
          <w:rFonts w:eastAsia="宋体" w:hint="eastAsia"/>
          <w:color w:val="000000"/>
          <w:sz w:val="21"/>
          <w:szCs w:val="21"/>
          <w:lang w:val="en-US"/>
        </w:rPr>
        <w:t xml:space="preserve">        </w:t>
      </w:r>
      <w:r>
        <w:rPr>
          <w:rFonts w:eastAsia="宋体" w:hint="eastAsia"/>
          <w:color w:val="000000"/>
          <w:sz w:val="21"/>
          <w:szCs w:val="21"/>
        </w:rPr>
        <w:t>教研室主任审核签字：</w:t>
      </w:r>
      <w:r>
        <w:rPr>
          <w:rFonts w:eastAsia="宋体" w:hint="eastAsia"/>
          <w:color w:val="000000"/>
          <w:sz w:val="21"/>
          <w:szCs w:val="21"/>
          <w:lang w:val="en-US"/>
        </w:rPr>
        <w:t xml:space="preserve">         </w:t>
      </w:r>
      <w:r>
        <w:rPr>
          <w:rFonts w:eastAsia="宋体" w:hint="eastAsia"/>
          <w:color w:val="000000"/>
          <w:sz w:val="21"/>
          <w:szCs w:val="21"/>
        </w:rPr>
        <w:t>院部教学主任签字：</w:t>
      </w:r>
    </w:p>
    <w:tbl>
      <w:tblPr>
        <w:tblStyle w:val="a5"/>
        <w:tblW w:w="8519" w:type="dxa"/>
        <w:tblLook w:val="04A0"/>
      </w:tblPr>
      <w:tblGrid>
        <w:gridCol w:w="740"/>
        <w:gridCol w:w="2341"/>
        <w:gridCol w:w="3419"/>
        <w:gridCol w:w="1035"/>
        <w:gridCol w:w="984"/>
      </w:tblGrid>
      <w:tr w:rsidR="005D51DF" w:rsidTr="00036E5B">
        <w:trPr>
          <w:trHeight w:val="1002"/>
        </w:trPr>
        <w:tc>
          <w:tcPr>
            <w:tcW w:w="3079" w:type="dxa"/>
            <w:gridSpan w:val="2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实施方案</w:t>
            </w: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牵头人</w:t>
            </w: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拟完成时间</w:t>
            </w:r>
          </w:p>
        </w:tc>
      </w:tr>
      <w:tr w:rsidR="005D51DF" w:rsidTr="00036E5B">
        <w:trPr>
          <w:trHeight w:val="532"/>
        </w:trPr>
        <w:tc>
          <w:tcPr>
            <w:tcW w:w="741" w:type="dxa"/>
            <w:vMerge w:val="restart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教学团队建设</w:t>
            </w:r>
          </w:p>
        </w:tc>
        <w:tc>
          <w:tcPr>
            <w:tcW w:w="2338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课程负责人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41" w:type="dxa"/>
            <w:vMerge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建立结构合理的团队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41" w:type="dxa"/>
            <w:vMerge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师资引进、培养、教研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36" w:type="dxa"/>
            <w:vMerge w:val="restart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教学内容方法改革</w:t>
            </w:r>
          </w:p>
        </w:tc>
        <w:tc>
          <w:tcPr>
            <w:tcW w:w="2343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课程标准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36" w:type="dxa"/>
            <w:vMerge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标准教案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36" w:type="dxa"/>
            <w:vMerge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标准课件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36" w:type="dxa"/>
            <w:vMerge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教材建设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36" w:type="dxa"/>
            <w:vMerge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教学方式方法改革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36" w:type="dxa"/>
            <w:vMerge w:val="restart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教学</w:t>
            </w:r>
          </w:p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资源</w:t>
            </w:r>
          </w:p>
        </w:tc>
        <w:tc>
          <w:tcPr>
            <w:tcW w:w="2343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实践教学条件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36" w:type="dxa"/>
            <w:vMerge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实践教学内容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36" w:type="dxa"/>
            <w:vMerge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教具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36" w:type="dxa"/>
            <w:vMerge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网络教学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36" w:type="dxa"/>
            <w:vMerge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教学资料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36" w:type="dxa"/>
            <w:vMerge w:val="restart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教学管理</w:t>
            </w:r>
          </w:p>
        </w:tc>
        <w:tc>
          <w:tcPr>
            <w:tcW w:w="2343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教学过程管理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532"/>
        </w:trPr>
        <w:tc>
          <w:tcPr>
            <w:tcW w:w="736" w:type="dxa"/>
            <w:vMerge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考试考核改革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1002"/>
        </w:trPr>
        <w:tc>
          <w:tcPr>
            <w:tcW w:w="736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教学质量</w:t>
            </w:r>
          </w:p>
        </w:tc>
        <w:tc>
          <w:tcPr>
            <w:tcW w:w="2343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教学质量监控</w:t>
            </w:r>
          </w:p>
        </w:tc>
        <w:tc>
          <w:tcPr>
            <w:tcW w:w="3421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1DF" w:rsidTr="00036E5B">
        <w:trPr>
          <w:trHeight w:val="1234"/>
        </w:trPr>
        <w:tc>
          <w:tcPr>
            <w:tcW w:w="736" w:type="dxa"/>
            <w:vAlign w:val="center"/>
          </w:tcPr>
          <w:p w:rsidR="005D51DF" w:rsidRDefault="005D51DF" w:rsidP="00036E5B">
            <w:pPr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课程团队全体成员</w:t>
            </w:r>
          </w:p>
        </w:tc>
        <w:tc>
          <w:tcPr>
            <w:tcW w:w="7783" w:type="dxa"/>
            <w:gridSpan w:val="4"/>
            <w:vAlign w:val="center"/>
          </w:tcPr>
          <w:p w:rsidR="005D51DF" w:rsidRDefault="005D51DF" w:rsidP="00036E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5D51DF" w:rsidRDefault="005D51DF" w:rsidP="005D51DF">
      <w:pPr>
        <w:pStyle w:val="1"/>
        <w:shd w:val="clear" w:color="auto" w:fill="auto"/>
        <w:ind w:firstLineChars="200" w:firstLine="420"/>
        <w:jc w:val="both"/>
        <w:rPr>
          <w:rFonts w:eastAsia="宋体"/>
          <w:color w:val="000000"/>
          <w:sz w:val="21"/>
          <w:szCs w:val="21"/>
        </w:rPr>
      </w:pPr>
      <w:r>
        <w:rPr>
          <w:rFonts w:eastAsia="宋体" w:hint="eastAsia"/>
          <w:color w:val="000000"/>
          <w:sz w:val="21"/>
          <w:szCs w:val="21"/>
        </w:rPr>
        <w:t>此表一式三份，课程团队、教研室、二级院部各存一份，二级院部按此督促检查课程进度。教务处定期抽查。</w:t>
      </w:r>
    </w:p>
    <w:p w:rsidR="00EA49DA" w:rsidRDefault="007D1471"/>
    <w:sectPr w:rsidR="00EA49DA" w:rsidSect="00F1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71" w:rsidRDefault="007D1471" w:rsidP="005D51DF">
      <w:r>
        <w:separator/>
      </w:r>
    </w:p>
  </w:endnote>
  <w:endnote w:type="continuationSeparator" w:id="0">
    <w:p w:rsidR="007D1471" w:rsidRDefault="007D1471" w:rsidP="005D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71" w:rsidRDefault="007D1471" w:rsidP="005D51DF">
      <w:r>
        <w:separator/>
      </w:r>
    </w:p>
  </w:footnote>
  <w:footnote w:type="continuationSeparator" w:id="0">
    <w:p w:rsidR="007D1471" w:rsidRDefault="007D1471" w:rsidP="005D5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1DF"/>
    <w:rsid w:val="00472566"/>
    <w:rsid w:val="005D51DF"/>
    <w:rsid w:val="007D1471"/>
    <w:rsid w:val="00F12FC1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DF"/>
    <w:pPr>
      <w:widowControl w:val="0"/>
      <w:ind w:firstLine="561"/>
      <w:jc w:val="both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1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1DF"/>
    <w:pPr>
      <w:tabs>
        <w:tab w:val="center" w:pos="4153"/>
        <w:tab w:val="right" w:pos="8306"/>
      </w:tabs>
      <w:snapToGrid w:val="0"/>
      <w:ind w:firstLine="0"/>
      <w:jc w:val="left"/>
    </w:pPr>
    <w:rPr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1DF"/>
    <w:rPr>
      <w:sz w:val="18"/>
      <w:szCs w:val="18"/>
    </w:rPr>
  </w:style>
  <w:style w:type="table" w:styleId="a5">
    <w:name w:val="Table Grid"/>
    <w:basedOn w:val="a1"/>
    <w:uiPriority w:val="39"/>
    <w:qFormat/>
    <w:rsid w:val="005D51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文本1"/>
    <w:basedOn w:val="a"/>
    <w:next w:val="a"/>
    <w:qFormat/>
    <w:rsid w:val="005D51DF"/>
    <w:pPr>
      <w:shd w:val="clear" w:color="auto" w:fill="FFFFFF"/>
      <w:spacing w:before="100"/>
      <w:jc w:val="center"/>
    </w:pPr>
    <w:rPr>
      <w:rFonts w:ascii="MingLiU" w:eastAsia="MingLiU" w:hAnsi="MingLiU" w:cs="MingLiU"/>
      <w:sz w:val="36"/>
      <w:szCs w:val="36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2022-04-01T03:04:00Z</dcterms:created>
  <dcterms:modified xsi:type="dcterms:W3CDTF">2022-04-01T03:04:00Z</dcterms:modified>
</cp:coreProperties>
</file>